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F67" w:rsidRPr="00CD4BE0" w:rsidRDefault="00450C96" w:rsidP="00C25F67">
      <w:pPr>
        <w:spacing w:after="0"/>
        <w:jc w:val="center"/>
        <w:rPr>
          <w:rFonts w:ascii="Arial" w:eastAsia="Times New Roman" w:hAnsi="Arial" w:cs="Arial"/>
          <w:b/>
          <w:sz w:val="28"/>
          <w:szCs w:val="24"/>
          <w:lang w:eastAsia="fr-FR"/>
        </w:rPr>
      </w:pPr>
      <w:r>
        <w:rPr>
          <w:rFonts w:ascii="Arial" w:eastAsia="Times New Roman" w:hAnsi="Arial" w:cs="Arial"/>
          <w:b/>
          <w:sz w:val="28"/>
          <w:szCs w:val="24"/>
          <w:lang w:eastAsia="fr-FR"/>
        </w:rPr>
        <w:t>Un train peut en cacher un autre : bilan d’étape de la Refondation</w:t>
      </w:r>
    </w:p>
    <w:p w:rsidR="00C25F67" w:rsidRPr="00CD4BE0" w:rsidRDefault="00C25F67" w:rsidP="00C25F67">
      <w:pPr>
        <w:spacing w:after="0"/>
        <w:jc w:val="center"/>
        <w:rPr>
          <w:rFonts w:ascii="Arial" w:eastAsia="Times New Roman" w:hAnsi="Arial" w:cs="Arial"/>
          <w:szCs w:val="24"/>
          <w:lang w:eastAsia="fr-FR"/>
        </w:rPr>
      </w:pPr>
      <w:r w:rsidRPr="00CD4BE0">
        <w:rPr>
          <w:rFonts w:ascii="Arial" w:eastAsia="Times New Roman" w:hAnsi="Arial" w:cs="Arial"/>
          <w:szCs w:val="24"/>
          <w:lang w:eastAsia="fr-FR"/>
        </w:rPr>
        <w:t>Assemblée Générale du CRAP - 22 octobre 2013 - Lyon</w:t>
      </w:r>
    </w:p>
    <w:p w:rsidR="00C25F67" w:rsidRPr="00CD4BE0" w:rsidRDefault="00C25F67" w:rsidP="005E3C77">
      <w:pPr>
        <w:spacing w:after="0"/>
        <w:jc w:val="center"/>
        <w:rPr>
          <w:rFonts w:ascii="Arial" w:eastAsia="Times New Roman" w:hAnsi="Arial" w:cs="Arial"/>
          <w:b/>
          <w:szCs w:val="24"/>
          <w:lang w:eastAsia="fr-FR"/>
        </w:rPr>
      </w:pPr>
      <w:r w:rsidRPr="00CD4BE0">
        <w:rPr>
          <w:rFonts w:ascii="Arial" w:eastAsia="Times New Roman" w:hAnsi="Arial" w:cs="Arial"/>
          <w:b/>
          <w:szCs w:val="24"/>
          <w:lang w:eastAsia="fr-FR"/>
        </w:rPr>
        <w:t xml:space="preserve">Table ronde avec Nathalie Mons, Philippe </w:t>
      </w:r>
      <w:proofErr w:type="spellStart"/>
      <w:r w:rsidRPr="00CD4BE0">
        <w:rPr>
          <w:rFonts w:ascii="Arial" w:eastAsia="Times New Roman" w:hAnsi="Arial" w:cs="Arial"/>
          <w:b/>
          <w:szCs w:val="24"/>
          <w:lang w:eastAsia="fr-FR"/>
        </w:rPr>
        <w:t>Meirieu</w:t>
      </w:r>
      <w:proofErr w:type="spellEnd"/>
      <w:r w:rsidRPr="00CD4BE0">
        <w:rPr>
          <w:rFonts w:ascii="Arial" w:eastAsia="Times New Roman" w:hAnsi="Arial" w:cs="Arial"/>
          <w:b/>
          <w:szCs w:val="24"/>
          <w:lang w:eastAsia="fr-FR"/>
        </w:rPr>
        <w:t xml:space="preserve">, Yves </w:t>
      </w:r>
      <w:proofErr w:type="spellStart"/>
      <w:r w:rsidRPr="00CD4BE0">
        <w:rPr>
          <w:rFonts w:ascii="Arial" w:eastAsia="Times New Roman" w:hAnsi="Arial" w:cs="Arial"/>
          <w:b/>
          <w:szCs w:val="24"/>
          <w:lang w:eastAsia="fr-FR"/>
        </w:rPr>
        <w:t>Fournel</w:t>
      </w:r>
      <w:proofErr w:type="spellEnd"/>
      <w:r w:rsidRPr="00CD4BE0">
        <w:rPr>
          <w:rFonts w:ascii="Arial" w:eastAsia="Times New Roman" w:hAnsi="Arial" w:cs="Arial"/>
          <w:b/>
          <w:szCs w:val="24"/>
          <w:lang w:eastAsia="fr-FR"/>
        </w:rPr>
        <w:t xml:space="preserve">, Philippe </w:t>
      </w:r>
      <w:proofErr w:type="spellStart"/>
      <w:r w:rsidRPr="00CD4BE0">
        <w:rPr>
          <w:rFonts w:ascii="Arial" w:eastAsia="Times New Roman" w:hAnsi="Arial" w:cs="Arial"/>
          <w:b/>
          <w:szCs w:val="24"/>
          <w:lang w:eastAsia="fr-FR"/>
        </w:rPr>
        <w:t>Watrelot</w:t>
      </w:r>
      <w:proofErr w:type="spellEnd"/>
      <w:r w:rsidRPr="00CD4BE0">
        <w:rPr>
          <w:rFonts w:ascii="Arial" w:eastAsia="Times New Roman" w:hAnsi="Arial" w:cs="Arial"/>
          <w:b/>
          <w:szCs w:val="24"/>
          <w:lang w:eastAsia="fr-FR"/>
        </w:rPr>
        <w:t xml:space="preserve">, </w:t>
      </w:r>
      <w:r w:rsidR="005E3C77">
        <w:rPr>
          <w:rFonts w:ascii="Arial" w:eastAsia="Times New Roman" w:hAnsi="Arial" w:cs="Arial"/>
          <w:b/>
          <w:szCs w:val="24"/>
          <w:lang w:eastAsia="fr-FR"/>
        </w:rPr>
        <w:br/>
      </w:r>
      <w:bookmarkStart w:id="0" w:name="_GoBack"/>
      <w:bookmarkEnd w:id="0"/>
      <w:r w:rsidRPr="00CD4BE0">
        <w:rPr>
          <w:rFonts w:ascii="Arial" w:eastAsia="Times New Roman" w:hAnsi="Arial" w:cs="Arial"/>
          <w:b/>
          <w:szCs w:val="24"/>
          <w:lang w:eastAsia="fr-FR"/>
        </w:rPr>
        <w:t>animée par Michèle Amiel</w:t>
      </w:r>
    </w:p>
    <w:p w:rsidR="00C25F67" w:rsidRPr="00CD4BE0" w:rsidRDefault="00C25F67" w:rsidP="00C25F67">
      <w:pPr>
        <w:spacing w:after="0"/>
        <w:rPr>
          <w:rFonts w:ascii="Arial" w:eastAsia="Times New Roman" w:hAnsi="Arial" w:cs="Arial"/>
          <w:szCs w:val="24"/>
          <w:lang w:eastAsia="fr-FR"/>
        </w:rPr>
      </w:pPr>
    </w:p>
    <w:p w:rsidR="00C25F67" w:rsidRPr="00CD4BE0" w:rsidRDefault="00C25F67" w:rsidP="00C25F67">
      <w:pPr>
        <w:spacing w:after="0"/>
        <w:rPr>
          <w:rFonts w:ascii="Arial" w:eastAsia="Times New Roman" w:hAnsi="Arial" w:cs="Arial"/>
          <w:i/>
          <w:szCs w:val="24"/>
          <w:lang w:eastAsia="fr-FR"/>
        </w:rPr>
      </w:pPr>
      <w:r w:rsidRPr="00CD4BE0">
        <w:rPr>
          <w:rFonts w:ascii="Arial" w:eastAsia="Times New Roman" w:hAnsi="Arial" w:cs="Arial"/>
          <w:i/>
          <w:szCs w:val="24"/>
          <w:lang w:eastAsia="fr-FR"/>
        </w:rPr>
        <w:t xml:space="preserve">Temps fort soulignant l'ouverture du CRAP vers la société et ses partenaires, la table ronde intitulée « Refondation de l'école, passons aux actes! », animée par Michèle Amiel, rassemblait Nathalie Mons, professeur de sociologie qui avait </w:t>
      </w:r>
      <w:proofErr w:type="spellStart"/>
      <w:r w:rsidRPr="00CD4BE0">
        <w:rPr>
          <w:rFonts w:ascii="Arial" w:eastAsia="Times New Roman" w:hAnsi="Arial" w:cs="Arial"/>
          <w:i/>
          <w:szCs w:val="24"/>
          <w:lang w:eastAsia="fr-FR"/>
        </w:rPr>
        <w:t>copiloté</w:t>
      </w:r>
      <w:proofErr w:type="spellEnd"/>
      <w:r w:rsidRPr="00CD4BE0">
        <w:rPr>
          <w:rFonts w:ascii="Arial" w:eastAsia="Times New Roman" w:hAnsi="Arial" w:cs="Arial"/>
          <w:i/>
          <w:szCs w:val="24"/>
          <w:lang w:eastAsia="fr-FR"/>
        </w:rPr>
        <w:t xml:space="preserve"> la réflexion préalable en 2012, Philippe </w:t>
      </w:r>
      <w:proofErr w:type="spellStart"/>
      <w:r w:rsidRPr="00CD4BE0">
        <w:rPr>
          <w:rFonts w:ascii="Arial" w:eastAsia="Times New Roman" w:hAnsi="Arial" w:cs="Arial"/>
          <w:i/>
          <w:szCs w:val="24"/>
          <w:lang w:eastAsia="fr-FR"/>
        </w:rPr>
        <w:t>Meirieu</w:t>
      </w:r>
      <w:proofErr w:type="spellEnd"/>
      <w:r w:rsidRPr="00CD4BE0">
        <w:rPr>
          <w:rFonts w:ascii="Arial" w:eastAsia="Times New Roman" w:hAnsi="Arial" w:cs="Arial"/>
          <w:i/>
          <w:szCs w:val="24"/>
          <w:lang w:eastAsia="fr-FR"/>
        </w:rPr>
        <w:t xml:space="preserve">, chercheur en pédagogie, conseiller régional </w:t>
      </w:r>
      <w:proofErr w:type="spellStart"/>
      <w:r w:rsidRPr="00CD4BE0">
        <w:rPr>
          <w:rFonts w:ascii="Arial" w:eastAsia="Times New Roman" w:hAnsi="Arial" w:cs="Arial"/>
          <w:i/>
          <w:szCs w:val="24"/>
          <w:lang w:eastAsia="fr-FR"/>
        </w:rPr>
        <w:t>Rhones-Alpes</w:t>
      </w:r>
      <w:proofErr w:type="spellEnd"/>
      <w:r w:rsidRPr="00CD4BE0">
        <w:rPr>
          <w:rFonts w:ascii="Arial" w:eastAsia="Times New Roman" w:hAnsi="Arial" w:cs="Arial"/>
          <w:i/>
          <w:szCs w:val="24"/>
          <w:lang w:eastAsia="fr-FR"/>
        </w:rPr>
        <w:t xml:space="preserve">, Yves </w:t>
      </w:r>
      <w:proofErr w:type="spellStart"/>
      <w:r w:rsidRPr="00CD4BE0">
        <w:rPr>
          <w:rFonts w:ascii="Arial" w:eastAsia="Times New Roman" w:hAnsi="Arial" w:cs="Arial"/>
          <w:i/>
          <w:szCs w:val="24"/>
          <w:lang w:eastAsia="fr-FR"/>
        </w:rPr>
        <w:t>Fournel</w:t>
      </w:r>
      <w:proofErr w:type="spellEnd"/>
      <w:r w:rsidRPr="00CD4BE0">
        <w:rPr>
          <w:rFonts w:ascii="Arial" w:eastAsia="Times New Roman" w:hAnsi="Arial" w:cs="Arial"/>
          <w:i/>
          <w:szCs w:val="24"/>
          <w:lang w:eastAsia="fr-FR"/>
        </w:rPr>
        <w:t xml:space="preserve">, maire-adjoint de Lyon, </w:t>
      </w:r>
      <w:proofErr w:type="spellStart"/>
      <w:r w:rsidRPr="00CD4BE0">
        <w:rPr>
          <w:rFonts w:ascii="Arial" w:eastAsia="Times New Roman" w:hAnsi="Arial" w:cs="Arial"/>
          <w:i/>
          <w:szCs w:val="24"/>
          <w:lang w:eastAsia="fr-FR"/>
        </w:rPr>
        <w:t>co</w:t>
      </w:r>
      <w:proofErr w:type="spellEnd"/>
      <w:r w:rsidRPr="00CD4BE0">
        <w:rPr>
          <w:rFonts w:ascii="Arial" w:eastAsia="Times New Roman" w:hAnsi="Arial" w:cs="Arial"/>
          <w:i/>
          <w:szCs w:val="24"/>
          <w:lang w:eastAsia="fr-FR"/>
        </w:rPr>
        <w:t xml:space="preserve">-initiateur de l'appel de Bobigny, président du réseau des villes éducatrices, et Philippe </w:t>
      </w:r>
      <w:proofErr w:type="spellStart"/>
      <w:r w:rsidRPr="00CD4BE0">
        <w:rPr>
          <w:rFonts w:ascii="Arial" w:eastAsia="Times New Roman" w:hAnsi="Arial" w:cs="Arial"/>
          <w:i/>
          <w:szCs w:val="24"/>
          <w:lang w:eastAsia="fr-FR"/>
        </w:rPr>
        <w:t>Watrelot</w:t>
      </w:r>
      <w:proofErr w:type="spellEnd"/>
      <w:r w:rsidRPr="00CD4BE0">
        <w:rPr>
          <w:rFonts w:ascii="Arial" w:eastAsia="Times New Roman" w:hAnsi="Arial" w:cs="Arial"/>
          <w:i/>
          <w:szCs w:val="24"/>
          <w:lang w:eastAsia="fr-FR"/>
        </w:rPr>
        <w:t>, président du CRAP, formateur à l'ESPE de Paris.</w:t>
      </w:r>
    </w:p>
    <w:p w:rsidR="00C25F67" w:rsidRPr="00CD4BE0" w:rsidRDefault="00C25F67" w:rsidP="00C25F67">
      <w:pPr>
        <w:spacing w:after="0"/>
        <w:rPr>
          <w:rFonts w:ascii="Arial" w:eastAsia="Times New Roman" w:hAnsi="Arial" w:cs="Arial"/>
          <w:szCs w:val="24"/>
          <w:lang w:eastAsia="fr-FR"/>
        </w:rPr>
      </w:pPr>
    </w:p>
    <w:p w:rsidR="00C25F67" w:rsidRPr="00CD4BE0" w:rsidRDefault="008A20B3" w:rsidP="00D427F2">
      <w:pPr>
        <w:spacing w:after="120"/>
        <w:rPr>
          <w:rFonts w:ascii="Arial" w:eastAsia="Times New Roman" w:hAnsi="Arial" w:cs="Arial"/>
          <w:b/>
          <w:szCs w:val="24"/>
          <w:lang w:eastAsia="fr-FR"/>
        </w:rPr>
      </w:pPr>
      <w:r>
        <w:rPr>
          <w:rFonts w:ascii="Arial" w:eastAsia="Times New Roman" w:hAnsi="Arial" w:cs="Arial"/>
          <w:b/>
          <w:noProof/>
          <w:szCs w:val="24"/>
          <w:lang w:eastAsia="fr-FR"/>
        </w:rPr>
        <w:drawing>
          <wp:anchor distT="0" distB="0" distL="114300" distR="114300" simplePos="0" relativeHeight="251658240" behindDoc="0" locked="0" layoutInCell="1" allowOverlap="1">
            <wp:simplePos x="0" y="0"/>
            <wp:positionH relativeFrom="margin">
              <wp:posOffset>3175</wp:posOffset>
            </wp:positionH>
            <wp:positionV relativeFrom="margin">
              <wp:posOffset>2275205</wp:posOffset>
            </wp:positionV>
            <wp:extent cx="2849880" cy="1483360"/>
            <wp:effectExtent l="19050" t="0" r="7620" b="0"/>
            <wp:wrapSquare wrapText="bothSides"/>
            <wp:docPr id="1" name="Image 0" descr="photo-table ro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table ronde.JPG"/>
                    <pic:cNvPicPr/>
                  </pic:nvPicPr>
                  <pic:blipFill>
                    <a:blip r:embed="rId8" cstate="print"/>
                    <a:stretch>
                      <a:fillRect/>
                    </a:stretch>
                  </pic:blipFill>
                  <pic:spPr>
                    <a:xfrm>
                      <a:off x="0" y="0"/>
                      <a:ext cx="2849880" cy="1483360"/>
                    </a:xfrm>
                    <a:prstGeom prst="rect">
                      <a:avLst/>
                    </a:prstGeom>
                  </pic:spPr>
                </pic:pic>
              </a:graphicData>
            </a:graphic>
          </wp:anchor>
        </w:drawing>
      </w:r>
      <w:r w:rsidR="00C25F67" w:rsidRPr="00CD4BE0">
        <w:rPr>
          <w:rFonts w:ascii="Arial" w:eastAsia="Times New Roman" w:hAnsi="Arial" w:cs="Arial"/>
          <w:b/>
          <w:szCs w:val="24"/>
          <w:lang w:eastAsia="fr-FR"/>
        </w:rPr>
        <w:t>"</w:t>
      </w:r>
      <w:proofErr w:type="spellStart"/>
      <w:r w:rsidR="00C25F67" w:rsidRPr="00CD4BE0">
        <w:rPr>
          <w:rFonts w:ascii="Arial" w:eastAsia="Times New Roman" w:hAnsi="Arial" w:cs="Arial"/>
          <w:b/>
          <w:szCs w:val="24"/>
          <w:lang w:eastAsia="fr-FR"/>
        </w:rPr>
        <w:t>Work</w:t>
      </w:r>
      <w:proofErr w:type="spellEnd"/>
      <w:r w:rsidR="00C25F67" w:rsidRPr="00CD4BE0">
        <w:rPr>
          <w:rFonts w:ascii="Arial" w:eastAsia="Times New Roman" w:hAnsi="Arial" w:cs="Arial"/>
          <w:b/>
          <w:szCs w:val="24"/>
          <w:lang w:eastAsia="fr-FR"/>
        </w:rPr>
        <w:t xml:space="preserve"> in </w:t>
      </w:r>
      <w:proofErr w:type="spellStart"/>
      <w:r w:rsidR="00C25F67" w:rsidRPr="00CD4BE0">
        <w:rPr>
          <w:rFonts w:ascii="Arial" w:eastAsia="Times New Roman" w:hAnsi="Arial" w:cs="Arial"/>
          <w:b/>
          <w:szCs w:val="24"/>
          <w:lang w:eastAsia="fr-FR"/>
        </w:rPr>
        <w:t>progress</w:t>
      </w:r>
      <w:proofErr w:type="spellEnd"/>
      <w:r w:rsidR="00C25F67" w:rsidRPr="00CD4BE0">
        <w:rPr>
          <w:rFonts w:ascii="Arial" w:eastAsia="Times New Roman" w:hAnsi="Arial" w:cs="Arial"/>
          <w:b/>
          <w:szCs w:val="24"/>
          <w:lang w:eastAsia="fr-FR"/>
        </w:rPr>
        <w:t>"</w:t>
      </w:r>
    </w:p>
    <w:p w:rsidR="001912D9" w:rsidRDefault="00C25F67" w:rsidP="001912D9">
      <w:pPr>
        <w:spacing w:after="120"/>
        <w:rPr>
          <w:rFonts w:ascii="Arial" w:eastAsia="Times New Roman" w:hAnsi="Arial" w:cs="Arial"/>
          <w:szCs w:val="24"/>
          <w:lang w:eastAsia="fr-FR"/>
        </w:rPr>
      </w:pPr>
      <w:r w:rsidRPr="00CD4BE0">
        <w:rPr>
          <w:rFonts w:ascii="Arial" w:eastAsia="Times New Roman" w:hAnsi="Arial" w:cs="Arial"/>
          <w:szCs w:val="24"/>
          <w:lang w:eastAsia="fr-FR"/>
        </w:rPr>
        <w:t>Nathalie Mons est revenue sur le "caractère systémique" du projet de refondation</w:t>
      </w:r>
      <w:r>
        <w:rPr>
          <w:rFonts w:ascii="Arial" w:eastAsia="Times New Roman" w:hAnsi="Arial" w:cs="Arial"/>
          <w:szCs w:val="24"/>
          <w:lang w:eastAsia="fr-FR"/>
        </w:rPr>
        <w:t xml:space="preserve"> et </w:t>
      </w:r>
      <w:r w:rsidR="001912D9">
        <w:rPr>
          <w:rFonts w:ascii="Arial" w:eastAsia="Times New Roman" w:hAnsi="Arial" w:cs="Arial"/>
          <w:szCs w:val="24"/>
          <w:lang w:eastAsia="fr-FR"/>
        </w:rPr>
        <w:t xml:space="preserve">a </w:t>
      </w:r>
      <w:r>
        <w:rPr>
          <w:rFonts w:ascii="Arial" w:eastAsia="Times New Roman" w:hAnsi="Arial" w:cs="Arial"/>
          <w:szCs w:val="24"/>
          <w:lang w:eastAsia="fr-FR"/>
        </w:rPr>
        <w:t>développé ce qui selon elle fait obstacle au processus</w:t>
      </w:r>
      <w:r>
        <w:rPr>
          <w:rStyle w:val="Marquedenotedefin"/>
          <w:rFonts w:ascii="Arial" w:eastAsia="Times New Roman" w:hAnsi="Arial" w:cs="Arial"/>
          <w:szCs w:val="24"/>
          <w:lang w:eastAsia="fr-FR"/>
        </w:rPr>
        <w:endnoteReference w:id="1"/>
      </w:r>
      <w:r w:rsidRPr="00CD4BE0">
        <w:rPr>
          <w:rFonts w:ascii="Arial" w:eastAsia="Times New Roman" w:hAnsi="Arial" w:cs="Arial"/>
          <w:szCs w:val="24"/>
          <w:lang w:eastAsia="fr-FR"/>
        </w:rPr>
        <w:t>. </w:t>
      </w:r>
      <w:r w:rsidR="001912D9">
        <w:rPr>
          <w:rFonts w:ascii="Arial" w:eastAsia="Times New Roman" w:hAnsi="Arial" w:cs="Arial"/>
          <w:szCs w:val="24"/>
          <w:lang w:eastAsia="fr-FR"/>
        </w:rPr>
        <w:t>Elle soutient que</w:t>
      </w:r>
      <w:r w:rsidRPr="00CD4BE0">
        <w:rPr>
          <w:rFonts w:ascii="Arial" w:eastAsia="Times New Roman" w:hAnsi="Arial" w:cs="Arial"/>
          <w:szCs w:val="24"/>
          <w:lang w:eastAsia="fr-FR"/>
        </w:rPr>
        <w:t>, po</w:t>
      </w:r>
      <w:r>
        <w:rPr>
          <w:rFonts w:ascii="Arial" w:eastAsia="Times New Roman" w:hAnsi="Arial" w:cs="Arial"/>
          <w:szCs w:val="24"/>
          <w:lang w:eastAsia="fr-FR"/>
        </w:rPr>
        <w:t>ur réussir, la Refondation devr</w:t>
      </w:r>
      <w:r w:rsidRPr="00CD4BE0">
        <w:rPr>
          <w:rFonts w:ascii="Arial" w:eastAsia="Times New Roman" w:hAnsi="Arial" w:cs="Arial"/>
          <w:szCs w:val="24"/>
          <w:lang w:eastAsia="fr-FR"/>
        </w:rPr>
        <w:t xml:space="preserve">a s'affranchir du "diktat des postes", soutenir les collectivités territoriales dans le cadre de la décentralisation, rompre avec "une vision enchantée de l'action publique" pour adopter ce que Philippe </w:t>
      </w:r>
      <w:proofErr w:type="spellStart"/>
      <w:r w:rsidRPr="00CD4BE0">
        <w:rPr>
          <w:rFonts w:ascii="Arial" w:eastAsia="Times New Roman" w:hAnsi="Arial" w:cs="Arial"/>
          <w:szCs w:val="24"/>
          <w:lang w:eastAsia="fr-FR"/>
        </w:rPr>
        <w:t>Watrelot</w:t>
      </w:r>
      <w:proofErr w:type="spellEnd"/>
      <w:r w:rsidRPr="00CD4BE0">
        <w:rPr>
          <w:rFonts w:ascii="Arial" w:eastAsia="Times New Roman" w:hAnsi="Arial" w:cs="Arial"/>
          <w:szCs w:val="24"/>
          <w:lang w:eastAsia="fr-FR"/>
        </w:rPr>
        <w:t xml:space="preserve"> nomme le "</w:t>
      </w:r>
      <w:proofErr w:type="spellStart"/>
      <w:r w:rsidRPr="00CD4BE0">
        <w:rPr>
          <w:rFonts w:ascii="Arial" w:eastAsia="Times New Roman" w:hAnsi="Arial" w:cs="Arial"/>
          <w:szCs w:val="24"/>
          <w:lang w:eastAsia="fr-FR"/>
        </w:rPr>
        <w:t>work</w:t>
      </w:r>
      <w:proofErr w:type="spellEnd"/>
      <w:r w:rsidRPr="00CD4BE0">
        <w:rPr>
          <w:rFonts w:ascii="Arial" w:eastAsia="Times New Roman" w:hAnsi="Arial" w:cs="Arial"/>
          <w:szCs w:val="24"/>
          <w:lang w:eastAsia="fr-FR"/>
        </w:rPr>
        <w:t xml:space="preserve"> in </w:t>
      </w:r>
      <w:proofErr w:type="spellStart"/>
      <w:r w:rsidRPr="00CD4BE0">
        <w:rPr>
          <w:rFonts w:ascii="Arial" w:eastAsia="Times New Roman" w:hAnsi="Arial" w:cs="Arial"/>
          <w:szCs w:val="24"/>
          <w:lang w:eastAsia="fr-FR"/>
        </w:rPr>
        <w:t>progress</w:t>
      </w:r>
      <w:proofErr w:type="spellEnd"/>
      <w:r w:rsidRPr="00CD4BE0">
        <w:rPr>
          <w:rFonts w:ascii="Arial" w:eastAsia="Times New Roman" w:hAnsi="Arial" w:cs="Arial"/>
          <w:szCs w:val="24"/>
          <w:lang w:eastAsia="fr-FR"/>
        </w:rPr>
        <w:t>". </w:t>
      </w:r>
    </w:p>
    <w:p w:rsidR="00C25F67" w:rsidRDefault="00C25F67" w:rsidP="001912D9">
      <w:pPr>
        <w:spacing w:after="120"/>
        <w:rPr>
          <w:rFonts w:ascii="Arial" w:eastAsia="Times New Roman" w:hAnsi="Arial" w:cs="Arial"/>
          <w:szCs w:val="24"/>
          <w:lang w:eastAsia="fr-FR"/>
        </w:rPr>
      </w:pPr>
      <w:r w:rsidRPr="00CD4BE0">
        <w:rPr>
          <w:rFonts w:ascii="Arial" w:eastAsia="Times New Roman" w:hAnsi="Arial" w:cs="Arial"/>
          <w:szCs w:val="24"/>
          <w:lang w:eastAsia="fr-FR"/>
        </w:rPr>
        <w:t xml:space="preserve">A tous ceux qui regrettent un déficit de concertation, Yves </w:t>
      </w:r>
      <w:proofErr w:type="spellStart"/>
      <w:r w:rsidRPr="00CD4BE0">
        <w:rPr>
          <w:rFonts w:ascii="Arial" w:eastAsia="Times New Roman" w:hAnsi="Arial" w:cs="Arial"/>
          <w:szCs w:val="24"/>
          <w:lang w:eastAsia="fr-FR"/>
        </w:rPr>
        <w:t>Fournel</w:t>
      </w:r>
      <w:proofErr w:type="spellEnd"/>
      <w:r w:rsidRPr="00CD4BE0">
        <w:rPr>
          <w:rFonts w:ascii="Arial" w:eastAsia="Times New Roman" w:hAnsi="Arial" w:cs="Arial"/>
          <w:szCs w:val="24"/>
          <w:lang w:eastAsia="fr-FR"/>
        </w:rPr>
        <w:t xml:space="preserve"> concède un échec dans la transmission du niveau national au niveau de chaque école et Nathalie Mons un déficit de communication sur les politiques de décentralisation, reconnaissant au passage qu'une réforme peut en cacher une autre.</w:t>
      </w:r>
    </w:p>
    <w:p w:rsidR="00D427F2" w:rsidRDefault="00C25F67" w:rsidP="00C25F67">
      <w:pPr>
        <w:spacing w:after="0"/>
        <w:rPr>
          <w:rFonts w:ascii="Arial" w:eastAsia="Times New Roman" w:hAnsi="Arial" w:cs="Arial"/>
          <w:szCs w:val="24"/>
          <w:lang w:eastAsia="fr-FR"/>
        </w:rPr>
      </w:pPr>
      <w:r w:rsidRPr="00CD4BE0">
        <w:rPr>
          <w:rFonts w:ascii="Arial" w:eastAsia="Times New Roman" w:hAnsi="Arial" w:cs="Arial"/>
          <w:szCs w:val="24"/>
          <w:lang w:eastAsia="fr-FR"/>
        </w:rPr>
        <w:t>Ainsi</w:t>
      </w:r>
      <w:r w:rsidR="001912D9">
        <w:rPr>
          <w:rFonts w:ascii="Arial" w:eastAsia="Times New Roman" w:hAnsi="Arial" w:cs="Arial"/>
          <w:szCs w:val="24"/>
          <w:lang w:eastAsia="fr-FR"/>
        </w:rPr>
        <w:t>,</w:t>
      </w:r>
      <w:r w:rsidRPr="00CD4BE0">
        <w:rPr>
          <w:rFonts w:ascii="Arial" w:eastAsia="Times New Roman" w:hAnsi="Arial" w:cs="Arial"/>
          <w:szCs w:val="24"/>
          <w:lang w:eastAsia="fr-FR"/>
        </w:rPr>
        <w:t xml:space="preserve"> à travers cette notion de "</w:t>
      </w:r>
      <w:proofErr w:type="spellStart"/>
      <w:r w:rsidRPr="00CD4BE0">
        <w:rPr>
          <w:rFonts w:ascii="Arial" w:eastAsia="Times New Roman" w:hAnsi="Arial" w:cs="Arial"/>
          <w:szCs w:val="24"/>
          <w:lang w:eastAsia="fr-FR"/>
        </w:rPr>
        <w:t>work</w:t>
      </w:r>
      <w:proofErr w:type="spellEnd"/>
      <w:r w:rsidRPr="00CD4BE0">
        <w:rPr>
          <w:rFonts w:ascii="Arial" w:eastAsia="Times New Roman" w:hAnsi="Arial" w:cs="Arial"/>
          <w:szCs w:val="24"/>
          <w:lang w:eastAsia="fr-FR"/>
        </w:rPr>
        <w:t xml:space="preserve"> in </w:t>
      </w:r>
      <w:proofErr w:type="spellStart"/>
      <w:r w:rsidRPr="00CD4BE0">
        <w:rPr>
          <w:rFonts w:ascii="Arial" w:eastAsia="Times New Roman" w:hAnsi="Arial" w:cs="Arial"/>
          <w:szCs w:val="24"/>
          <w:lang w:eastAsia="fr-FR"/>
        </w:rPr>
        <w:t>progress</w:t>
      </w:r>
      <w:proofErr w:type="spellEnd"/>
      <w:r w:rsidRPr="00CD4BE0">
        <w:rPr>
          <w:rFonts w:ascii="Arial" w:eastAsia="Times New Roman" w:hAnsi="Arial" w:cs="Arial"/>
          <w:szCs w:val="24"/>
          <w:lang w:eastAsia="fr-FR"/>
        </w:rPr>
        <w:t xml:space="preserve">", on voit se dessiner au moins trois points de vue sur la situation et les perspectives. </w:t>
      </w:r>
    </w:p>
    <w:p w:rsidR="00C25F67" w:rsidRPr="00CD4BE0" w:rsidRDefault="00C25F67" w:rsidP="003C115A">
      <w:pPr>
        <w:spacing w:after="120"/>
        <w:rPr>
          <w:rFonts w:ascii="Arial" w:eastAsia="Times New Roman" w:hAnsi="Arial" w:cs="Arial"/>
          <w:szCs w:val="24"/>
          <w:lang w:eastAsia="fr-FR"/>
        </w:rPr>
      </w:pPr>
      <w:r w:rsidRPr="00CD4BE0">
        <w:rPr>
          <w:rFonts w:ascii="Arial" w:eastAsia="Times New Roman" w:hAnsi="Arial" w:cs="Arial"/>
          <w:szCs w:val="24"/>
          <w:lang w:eastAsia="fr-FR"/>
        </w:rPr>
        <w:t xml:space="preserve">Hauteur de vue de la sociologue, conseillère des pilotes de l'action publique, qui espère la poursuite de la décentralisation et rappelle la nécessité de remédier aux grandes inégalités entre collectivités territoriales. A ses yeux, la problématique centrale pour les professionnels et usagers, exclus du cadre décisionnel que la démocratie réserve aux "représentants qualifié" (par qui?) serait leur appropriation à travers des consultations locales sur les modalités de mise en </w:t>
      </w:r>
      <w:r w:rsidR="001912D9">
        <w:rPr>
          <w:rFonts w:ascii="Arial" w:eastAsia="Times New Roman" w:hAnsi="Arial" w:cs="Arial"/>
          <w:szCs w:val="24"/>
          <w:lang w:eastAsia="fr-FR"/>
        </w:rPr>
        <w:t>œuvre</w:t>
      </w:r>
      <w:r w:rsidRPr="00CD4BE0">
        <w:rPr>
          <w:rFonts w:ascii="Arial" w:eastAsia="Times New Roman" w:hAnsi="Arial" w:cs="Arial"/>
          <w:szCs w:val="24"/>
          <w:lang w:eastAsia="fr-FR"/>
        </w:rPr>
        <w:t xml:space="preserve">. Le second point de vue est celui, offensé et offensif, du représentant des collectivités territoriales, Yves </w:t>
      </w:r>
      <w:proofErr w:type="spellStart"/>
      <w:r w:rsidRPr="00CD4BE0">
        <w:rPr>
          <w:rFonts w:ascii="Arial" w:eastAsia="Times New Roman" w:hAnsi="Arial" w:cs="Arial"/>
          <w:szCs w:val="24"/>
          <w:lang w:eastAsia="fr-FR"/>
        </w:rPr>
        <w:t>Fournel</w:t>
      </w:r>
      <w:proofErr w:type="spellEnd"/>
      <w:r w:rsidRPr="00CD4BE0">
        <w:rPr>
          <w:rFonts w:ascii="Arial" w:eastAsia="Times New Roman" w:hAnsi="Arial" w:cs="Arial"/>
          <w:szCs w:val="24"/>
          <w:lang w:eastAsia="fr-FR"/>
        </w:rPr>
        <w:t>. Il avoue des difficultés qui ne mett</w:t>
      </w:r>
      <w:r w:rsidR="001912D9">
        <w:rPr>
          <w:rFonts w:ascii="Arial" w:eastAsia="Times New Roman" w:hAnsi="Arial" w:cs="Arial"/>
          <w:szCs w:val="24"/>
          <w:lang w:eastAsia="fr-FR"/>
        </w:rPr>
        <w:t>raient pas en question le fond</w:t>
      </w:r>
      <w:r w:rsidR="001912D9">
        <w:rPr>
          <w:rStyle w:val="Marquedenotedefin"/>
          <w:rFonts w:ascii="Arial" w:eastAsia="Times New Roman" w:hAnsi="Arial" w:cs="Arial"/>
          <w:szCs w:val="24"/>
          <w:lang w:eastAsia="fr-FR"/>
        </w:rPr>
        <w:endnoteReference w:id="2"/>
      </w:r>
      <w:r w:rsidR="001912D9">
        <w:rPr>
          <w:rFonts w:ascii="Arial" w:eastAsia="Times New Roman" w:hAnsi="Arial" w:cs="Arial"/>
          <w:szCs w:val="24"/>
          <w:lang w:eastAsia="fr-FR"/>
        </w:rPr>
        <w:t>.</w:t>
      </w:r>
      <w:r w:rsidRPr="00CD4BE0">
        <w:rPr>
          <w:rFonts w:ascii="Arial" w:eastAsia="Times New Roman" w:hAnsi="Arial" w:cs="Arial"/>
          <w:szCs w:val="24"/>
          <w:lang w:eastAsia="fr-FR"/>
        </w:rPr>
        <w:t xml:space="preserve"> Ce ne serait que des problèmes de mise en </w:t>
      </w:r>
      <w:r w:rsidR="00D427F2">
        <w:rPr>
          <w:rFonts w:ascii="Arial" w:eastAsia="Times New Roman" w:hAnsi="Arial" w:cs="Arial"/>
          <w:szCs w:val="24"/>
          <w:lang w:eastAsia="fr-FR"/>
        </w:rPr>
        <w:t xml:space="preserve">œuvre </w:t>
      </w:r>
      <w:r w:rsidRPr="00CD4BE0">
        <w:rPr>
          <w:rFonts w:ascii="Arial" w:eastAsia="Times New Roman" w:hAnsi="Arial" w:cs="Arial"/>
          <w:szCs w:val="24"/>
          <w:lang w:eastAsia="fr-FR"/>
        </w:rPr>
        <w:t xml:space="preserve">: il conviendrait, pour y remédier, de "définir les conditions d'évolution des processus". Mais il pointe aussi d'autres responsables : qui sont ces adultes dont les intérêts prévalent sur ceux des enfants ? Quels sont ces professionnels qui ont manqué de respect à d'autres professionnels? Quels sont ces parents dont les enfants sont fatigués parce qu'ils ne savent pas imposer le respect des rythmes de sommeil. Et puis il y a le point de vue des fourmis, les enseignants, qui veulent croire à la priorité affichée aux plus faibles, aux élèves en échec scolaire, </w:t>
      </w:r>
      <w:r w:rsidR="00D427F2">
        <w:rPr>
          <w:rFonts w:ascii="Arial" w:eastAsia="Times New Roman" w:hAnsi="Arial" w:cs="Arial"/>
          <w:szCs w:val="24"/>
          <w:lang w:eastAsia="fr-FR"/>
        </w:rPr>
        <w:t xml:space="preserve">qui </w:t>
      </w:r>
      <w:r w:rsidRPr="00CD4BE0">
        <w:rPr>
          <w:rFonts w:ascii="Arial" w:eastAsia="Times New Roman" w:hAnsi="Arial" w:cs="Arial"/>
          <w:szCs w:val="24"/>
          <w:lang w:eastAsia="fr-FR"/>
        </w:rPr>
        <w:t xml:space="preserve">se réjouissent de mesures telles que l'accent mis sur l'école maternelle et la scolarisation des 2-3 ans, et, par la voix de Philippe </w:t>
      </w:r>
      <w:proofErr w:type="spellStart"/>
      <w:r w:rsidRPr="00CD4BE0">
        <w:rPr>
          <w:rFonts w:ascii="Arial" w:eastAsia="Times New Roman" w:hAnsi="Arial" w:cs="Arial"/>
          <w:szCs w:val="24"/>
          <w:lang w:eastAsia="fr-FR"/>
        </w:rPr>
        <w:t>Watrelot</w:t>
      </w:r>
      <w:proofErr w:type="spellEnd"/>
      <w:r w:rsidRPr="00CD4BE0">
        <w:rPr>
          <w:rFonts w:ascii="Arial" w:eastAsia="Times New Roman" w:hAnsi="Arial" w:cs="Arial"/>
          <w:szCs w:val="24"/>
          <w:lang w:eastAsia="fr-FR"/>
        </w:rPr>
        <w:t xml:space="preserve"> fustigent les résistances en particulier celles</w:t>
      </w:r>
      <w:r w:rsidR="00D427F2">
        <w:rPr>
          <w:rFonts w:ascii="Arial" w:eastAsia="Times New Roman" w:hAnsi="Arial" w:cs="Arial"/>
          <w:szCs w:val="24"/>
          <w:lang w:eastAsia="fr-FR"/>
        </w:rPr>
        <w:t>…</w:t>
      </w:r>
      <w:r w:rsidRPr="00CD4BE0">
        <w:rPr>
          <w:rFonts w:ascii="Arial" w:eastAsia="Times New Roman" w:hAnsi="Arial" w:cs="Arial"/>
          <w:szCs w:val="24"/>
          <w:lang w:eastAsia="fr-FR"/>
        </w:rPr>
        <w:t xml:space="preserve"> des enseignants. </w:t>
      </w:r>
    </w:p>
    <w:p w:rsidR="00C25F67" w:rsidRPr="00CD4BE0" w:rsidRDefault="00C25F67" w:rsidP="003C115A">
      <w:pPr>
        <w:spacing w:after="120"/>
        <w:rPr>
          <w:rFonts w:ascii="Arial" w:eastAsia="Times New Roman" w:hAnsi="Arial" w:cs="Arial"/>
          <w:szCs w:val="24"/>
          <w:lang w:eastAsia="fr-FR"/>
        </w:rPr>
      </w:pPr>
      <w:r w:rsidRPr="00CD4BE0">
        <w:rPr>
          <w:rFonts w:ascii="Arial" w:eastAsia="Times New Roman" w:hAnsi="Arial" w:cs="Arial"/>
          <w:szCs w:val="24"/>
          <w:lang w:eastAsia="fr-FR"/>
        </w:rPr>
        <w:t>De quelles fractures ces écarts sont-ils porteurs? </w:t>
      </w:r>
    </w:p>
    <w:p w:rsidR="00C25F67" w:rsidRPr="00CD4BE0" w:rsidRDefault="00C25F67" w:rsidP="00C25F67">
      <w:pPr>
        <w:spacing w:after="0"/>
        <w:rPr>
          <w:rFonts w:ascii="Arial" w:eastAsia="Times New Roman" w:hAnsi="Arial" w:cs="Arial"/>
          <w:szCs w:val="24"/>
          <w:lang w:eastAsia="fr-FR"/>
        </w:rPr>
      </w:pPr>
      <w:r w:rsidRPr="00CD4BE0">
        <w:rPr>
          <w:rFonts w:ascii="Arial" w:eastAsia="Times New Roman" w:hAnsi="Arial" w:cs="Arial"/>
          <w:szCs w:val="24"/>
          <w:lang w:eastAsia="fr-FR"/>
        </w:rPr>
        <w:t>Deux conceptions ont affleuré dans cette table ronde sans, encore, s'opposer clairement même si des points de tension sont apparus. </w:t>
      </w:r>
    </w:p>
    <w:p w:rsidR="00C25F67" w:rsidRPr="00CD4BE0" w:rsidRDefault="00C25F67" w:rsidP="00C25F67">
      <w:pPr>
        <w:spacing w:after="0"/>
        <w:rPr>
          <w:rFonts w:ascii="Arial" w:eastAsia="Times New Roman" w:hAnsi="Arial" w:cs="Arial"/>
          <w:szCs w:val="24"/>
          <w:lang w:eastAsia="fr-FR"/>
        </w:rPr>
      </w:pPr>
    </w:p>
    <w:p w:rsidR="00C25F67" w:rsidRPr="00D427F2" w:rsidRDefault="00C25F67" w:rsidP="00D427F2">
      <w:pPr>
        <w:spacing w:after="120"/>
        <w:rPr>
          <w:rFonts w:ascii="Arial" w:eastAsia="Times New Roman" w:hAnsi="Arial" w:cs="Arial"/>
          <w:b/>
          <w:szCs w:val="24"/>
          <w:lang w:eastAsia="fr-FR"/>
        </w:rPr>
      </w:pPr>
      <w:r w:rsidRPr="00D427F2">
        <w:rPr>
          <w:rFonts w:ascii="Arial" w:eastAsia="Times New Roman" w:hAnsi="Arial" w:cs="Arial"/>
          <w:b/>
          <w:szCs w:val="24"/>
          <w:lang w:eastAsia="fr-FR"/>
        </w:rPr>
        <w:t>Quelle place pour l'école en tant qu'institution d'éducation nationale? </w:t>
      </w:r>
    </w:p>
    <w:p w:rsidR="00D427F2" w:rsidRDefault="00C25F67" w:rsidP="003C115A">
      <w:pPr>
        <w:spacing w:after="120"/>
        <w:rPr>
          <w:rFonts w:ascii="Arial" w:eastAsia="Times New Roman" w:hAnsi="Arial" w:cs="Arial"/>
          <w:szCs w:val="24"/>
          <w:lang w:eastAsia="fr-FR"/>
        </w:rPr>
      </w:pPr>
      <w:r w:rsidRPr="00CD4BE0">
        <w:rPr>
          <w:rFonts w:ascii="Arial" w:eastAsia="Times New Roman" w:hAnsi="Arial" w:cs="Arial"/>
          <w:szCs w:val="24"/>
          <w:lang w:eastAsia="fr-FR"/>
        </w:rPr>
        <w:t xml:space="preserve">Le premier point de tension porte sur le "périmètre" de la réforme. </w:t>
      </w:r>
    </w:p>
    <w:p w:rsidR="00C25F67" w:rsidRPr="00CD4BE0" w:rsidRDefault="00C25F67" w:rsidP="003C115A">
      <w:pPr>
        <w:spacing w:after="120"/>
        <w:rPr>
          <w:rFonts w:ascii="Arial" w:eastAsia="Times New Roman" w:hAnsi="Arial" w:cs="Arial"/>
          <w:szCs w:val="24"/>
          <w:lang w:eastAsia="fr-FR"/>
        </w:rPr>
      </w:pPr>
      <w:r w:rsidRPr="00CD4BE0">
        <w:rPr>
          <w:rFonts w:ascii="Arial" w:eastAsia="Times New Roman" w:hAnsi="Arial" w:cs="Arial"/>
          <w:szCs w:val="24"/>
          <w:lang w:eastAsia="fr-FR"/>
        </w:rPr>
        <w:t xml:space="preserve">D'un côté on trouve ceux qui, à l'instar de Philippe </w:t>
      </w:r>
      <w:proofErr w:type="spellStart"/>
      <w:r w:rsidRPr="00CD4BE0">
        <w:rPr>
          <w:rFonts w:ascii="Arial" w:eastAsia="Times New Roman" w:hAnsi="Arial" w:cs="Arial"/>
          <w:szCs w:val="24"/>
          <w:lang w:eastAsia="fr-FR"/>
        </w:rPr>
        <w:t>Meirieu</w:t>
      </w:r>
      <w:proofErr w:type="spellEnd"/>
      <w:r w:rsidRPr="00CD4BE0">
        <w:rPr>
          <w:rFonts w:ascii="Arial" w:eastAsia="Times New Roman" w:hAnsi="Arial" w:cs="Arial"/>
          <w:szCs w:val="24"/>
          <w:lang w:eastAsia="fr-FR"/>
        </w:rPr>
        <w:t xml:space="preserve">, espéraient une évolution (révolution ?) profonde de l'institution elle-même. Tout en se félicitant de l'ajout du mot "culture" au socle pour faire pièce à une </w:t>
      </w:r>
      <w:r w:rsidRPr="00CD4BE0">
        <w:rPr>
          <w:rFonts w:ascii="Arial" w:eastAsia="Times New Roman" w:hAnsi="Arial" w:cs="Arial"/>
          <w:szCs w:val="24"/>
          <w:lang w:eastAsia="fr-FR"/>
        </w:rPr>
        <w:lastRenderedPageBreak/>
        <w:t xml:space="preserve">vision trop technocratique, le chercheur en pédagogie déplore une loi trop centrée sur la forme scolaire traditionnelle, telle qu'elle a été héritée de la loi Guizot de 1833, comme gestion de flux rassemblant un groupe d'âge dans une même classe pour faire le même cours. Philippe </w:t>
      </w:r>
      <w:proofErr w:type="spellStart"/>
      <w:r w:rsidRPr="00CD4BE0">
        <w:rPr>
          <w:rFonts w:ascii="Arial" w:eastAsia="Times New Roman" w:hAnsi="Arial" w:cs="Arial"/>
          <w:szCs w:val="24"/>
          <w:lang w:eastAsia="fr-FR"/>
        </w:rPr>
        <w:t>Meirieu</w:t>
      </w:r>
      <w:proofErr w:type="spellEnd"/>
      <w:r w:rsidRPr="00CD4BE0">
        <w:rPr>
          <w:rFonts w:ascii="Arial" w:eastAsia="Times New Roman" w:hAnsi="Arial" w:cs="Arial"/>
          <w:szCs w:val="24"/>
          <w:lang w:eastAsia="fr-FR"/>
        </w:rPr>
        <w:t xml:space="preserve"> souligne que le fait d'avoir procédé par corrections des lois et décrets précédents pose un problème de lisibilité des orientations et, partant, de démocratie. Pourquoi la possibilité d'ajouter la demi-journée le samedi est-elle seulement dérogatoire? La réforme des rythmes a été organisée selon des implicites : les trois heures récupérées font quatre fois quarante-cinq minutes. C'est un carcan qui interdit de penser la journée et la semaine scolaire, donc une authentique refondation de l'institution.</w:t>
      </w:r>
    </w:p>
    <w:p w:rsidR="00C25F67" w:rsidRPr="00CD4BE0" w:rsidRDefault="00C25F67" w:rsidP="003C115A">
      <w:pPr>
        <w:spacing w:after="120"/>
        <w:rPr>
          <w:rFonts w:ascii="Arial" w:eastAsia="Times New Roman" w:hAnsi="Arial" w:cs="Arial"/>
          <w:szCs w:val="24"/>
          <w:lang w:eastAsia="fr-FR"/>
        </w:rPr>
      </w:pPr>
      <w:r w:rsidRPr="00CD4BE0">
        <w:rPr>
          <w:rFonts w:ascii="Arial" w:eastAsia="Times New Roman" w:hAnsi="Arial" w:cs="Arial"/>
          <w:szCs w:val="24"/>
          <w:lang w:eastAsia="fr-FR"/>
        </w:rPr>
        <w:t xml:space="preserve">De l'autre ceux qui, comme Yves </w:t>
      </w:r>
      <w:proofErr w:type="spellStart"/>
      <w:r w:rsidRPr="00CD4BE0">
        <w:rPr>
          <w:rFonts w:ascii="Arial" w:eastAsia="Times New Roman" w:hAnsi="Arial" w:cs="Arial"/>
          <w:szCs w:val="24"/>
          <w:lang w:eastAsia="fr-FR"/>
        </w:rPr>
        <w:t>Fournel</w:t>
      </w:r>
      <w:proofErr w:type="spellEnd"/>
      <w:r w:rsidRPr="00CD4BE0">
        <w:rPr>
          <w:rFonts w:ascii="Arial" w:eastAsia="Times New Roman" w:hAnsi="Arial" w:cs="Arial"/>
          <w:szCs w:val="24"/>
          <w:lang w:eastAsia="fr-FR"/>
        </w:rPr>
        <w:t xml:space="preserve">, souhaitent que le cadre de la décentralisation aboutisse à </w:t>
      </w:r>
      <w:r w:rsidR="005B0C19">
        <w:rPr>
          <w:rFonts w:ascii="Arial" w:eastAsia="Times New Roman" w:hAnsi="Arial" w:cs="Arial"/>
          <w:szCs w:val="24"/>
          <w:lang w:eastAsia="fr-FR"/>
        </w:rPr>
        <w:t>une sorte de</w:t>
      </w:r>
      <w:r w:rsidRPr="00CD4BE0">
        <w:rPr>
          <w:rFonts w:ascii="Arial" w:eastAsia="Times New Roman" w:hAnsi="Arial" w:cs="Arial"/>
          <w:szCs w:val="24"/>
          <w:lang w:eastAsia="fr-FR"/>
        </w:rPr>
        <w:t xml:space="preserve"> dissolution de l'école en tant qu'institution</w:t>
      </w:r>
      <w:r w:rsidR="005B0C19">
        <w:rPr>
          <w:rFonts w:ascii="Arial" w:eastAsia="Times New Roman" w:hAnsi="Arial" w:cs="Arial"/>
          <w:szCs w:val="24"/>
          <w:lang w:eastAsia="fr-FR"/>
        </w:rPr>
        <w:t xml:space="preserve"> (non en tant que fonction)</w:t>
      </w:r>
      <w:r w:rsidRPr="00CD4BE0">
        <w:rPr>
          <w:rFonts w:ascii="Arial" w:eastAsia="Times New Roman" w:hAnsi="Arial" w:cs="Arial"/>
          <w:szCs w:val="24"/>
          <w:lang w:eastAsia="fr-FR"/>
        </w:rPr>
        <w:t>, se réjouissent de la reconnaissance des projets éducatifs de territoires et reprochent à la loi "une vision encore trop centrée sur l'école au lieu d'une programmation globale centrée sur l'enfance et la jeunesse". L'enjeu, à leurs yeux, est une approche globale de l'enfant et de sa famille, l'articulation des différents temps éducatifs qui implique que la refondation de l'école se fasse par le lien entre l'école et son territoire pour définir des objectifs communs ; elle passe donc par l'articulation des projets d'établissements aux projets de territoires. </w:t>
      </w:r>
    </w:p>
    <w:p w:rsidR="00C25F67" w:rsidRPr="00CD4BE0" w:rsidRDefault="00C25F67" w:rsidP="00C25F67">
      <w:pPr>
        <w:spacing w:after="0"/>
        <w:rPr>
          <w:rFonts w:ascii="Arial" w:eastAsia="Times New Roman" w:hAnsi="Arial" w:cs="Arial"/>
          <w:szCs w:val="24"/>
          <w:lang w:eastAsia="fr-FR"/>
        </w:rPr>
      </w:pPr>
      <w:r w:rsidRPr="00CD4BE0">
        <w:rPr>
          <w:rFonts w:ascii="Arial" w:eastAsia="Times New Roman" w:hAnsi="Arial" w:cs="Arial"/>
          <w:szCs w:val="24"/>
          <w:lang w:eastAsia="fr-FR"/>
        </w:rPr>
        <w:t>Ainsi le questionnement autour de la refondation de l'école, tel qu'il émerge de cette table ronde, pourrait s'illustrer dans un dilemme : l'effort de l'</w:t>
      </w:r>
      <w:r w:rsidR="003C115A">
        <w:rPr>
          <w:rFonts w:ascii="Arial" w:eastAsia="Times New Roman" w:hAnsi="Arial" w:cs="Arial"/>
          <w:szCs w:val="24"/>
          <w:lang w:eastAsia="fr-FR"/>
        </w:rPr>
        <w:t>É</w:t>
      </w:r>
      <w:r w:rsidRPr="00CD4BE0">
        <w:rPr>
          <w:rFonts w:ascii="Arial" w:eastAsia="Times New Roman" w:hAnsi="Arial" w:cs="Arial"/>
          <w:szCs w:val="24"/>
          <w:lang w:eastAsia="fr-FR"/>
        </w:rPr>
        <w:t>tat doit-il être dirigé vers l'institution scolaire pour la repenser, en faire le lieu et l'instrument de la lutte contre la reproduction des inégalités sociales en repensant les curriculums, en prenant en compte ce que les recherches nous apprennent des rapports aux savoirs des classes populaires ? Ou bien l'effort de l'</w:t>
      </w:r>
      <w:r w:rsidR="003C115A">
        <w:rPr>
          <w:rFonts w:ascii="Arial" w:eastAsia="Times New Roman" w:hAnsi="Arial" w:cs="Arial"/>
          <w:szCs w:val="24"/>
          <w:lang w:eastAsia="fr-FR"/>
        </w:rPr>
        <w:t>É</w:t>
      </w:r>
      <w:r w:rsidRPr="00CD4BE0">
        <w:rPr>
          <w:rFonts w:ascii="Arial" w:eastAsia="Times New Roman" w:hAnsi="Arial" w:cs="Arial"/>
          <w:szCs w:val="24"/>
          <w:lang w:eastAsia="fr-FR"/>
        </w:rPr>
        <w:t xml:space="preserve">tat doit-il être dirigé vers la décentralisation, l'accompagnement des collectivités territoriales, la correction des inégalités entre ces dernières, la conception de "parcours" à l'image du parcours culturel ou de celui </w:t>
      </w:r>
      <w:r w:rsidR="0095278A">
        <w:rPr>
          <w:rFonts w:ascii="Arial" w:eastAsia="Times New Roman" w:hAnsi="Arial" w:cs="Arial"/>
          <w:szCs w:val="24"/>
          <w:lang w:eastAsia="fr-FR"/>
        </w:rPr>
        <w:t>d’information, d’orientation et de découverte du monde économique et professionnel</w:t>
      </w:r>
      <w:r w:rsidRPr="00CD4BE0">
        <w:rPr>
          <w:rFonts w:ascii="Arial" w:eastAsia="Times New Roman" w:hAnsi="Arial" w:cs="Arial"/>
          <w:szCs w:val="24"/>
          <w:lang w:eastAsia="fr-FR"/>
        </w:rPr>
        <w:t>. C'est ce dilemme qui explique la cristallisation autour des rythmes scolaires.</w:t>
      </w:r>
    </w:p>
    <w:p w:rsidR="00C25F67" w:rsidRPr="00CD4BE0" w:rsidRDefault="00C25F67" w:rsidP="00C25F67">
      <w:pPr>
        <w:spacing w:after="0"/>
        <w:rPr>
          <w:rFonts w:ascii="Arial" w:eastAsia="Times New Roman" w:hAnsi="Arial" w:cs="Arial"/>
          <w:szCs w:val="24"/>
          <w:lang w:eastAsia="fr-FR"/>
        </w:rPr>
      </w:pPr>
    </w:p>
    <w:p w:rsidR="00C25F67" w:rsidRPr="0095278A" w:rsidRDefault="00C25F67" w:rsidP="0095278A">
      <w:pPr>
        <w:spacing w:after="120"/>
        <w:rPr>
          <w:rFonts w:ascii="Arial" w:eastAsia="Times New Roman" w:hAnsi="Arial" w:cs="Arial"/>
          <w:b/>
          <w:szCs w:val="24"/>
          <w:lang w:eastAsia="fr-FR"/>
        </w:rPr>
      </w:pPr>
      <w:r w:rsidRPr="0095278A">
        <w:rPr>
          <w:rFonts w:ascii="Arial" w:eastAsia="Times New Roman" w:hAnsi="Arial" w:cs="Arial"/>
          <w:b/>
          <w:szCs w:val="24"/>
          <w:lang w:eastAsia="fr-FR"/>
        </w:rPr>
        <w:t>Où l'on retrouve l'opposition de la culture et des compétences</w:t>
      </w:r>
    </w:p>
    <w:p w:rsidR="00C25F67" w:rsidRPr="00CD4BE0" w:rsidRDefault="00C25F67" w:rsidP="00C25F67">
      <w:pPr>
        <w:spacing w:after="0"/>
        <w:rPr>
          <w:rFonts w:ascii="Arial" w:eastAsia="Times New Roman" w:hAnsi="Arial" w:cs="Arial"/>
          <w:szCs w:val="24"/>
          <w:lang w:eastAsia="fr-FR"/>
        </w:rPr>
      </w:pPr>
      <w:r w:rsidRPr="00CD4BE0">
        <w:rPr>
          <w:rFonts w:ascii="Arial" w:eastAsia="Times New Roman" w:hAnsi="Arial" w:cs="Arial"/>
          <w:szCs w:val="24"/>
          <w:lang w:eastAsia="fr-FR"/>
        </w:rPr>
        <w:t>Après s'être réjoui de l'article 26 de la loi</w:t>
      </w:r>
      <w:r w:rsidR="0095278A">
        <w:rPr>
          <w:rFonts w:ascii="Arial" w:eastAsia="Times New Roman" w:hAnsi="Arial" w:cs="Arial"/>
          <w:szCs w:val="24"/>
          <w:lang w:eastAsia="fr-FR"/>
        </w:rPr>
        <w:t xml:space="preserve"> de refondation</w:t>
      </w:r>
      <w:r w:rsidR="0095278A">
        <w:rPr>
          <w:rStyle w:val="Marquedenotedefin"/>
          <w:rFonts w:ascii="Arial" w:eastAsia="Times New Roman" w:hAnsi="Arial" w:cs="Arial"/>
          <w:szCs w:val="24"/>
          <w:lang w:eastAsia="fr-FR"/>
        </w:rPr>
        <w:endnoteReference w:id="3"/>
      </w:r>
      <w:r w:rsidRPr="00CD4BE0">
        <w:rPr>
          <w:rFonts w:ascii="Arial" w:eastAsia="Times New Roman" w:hAnsi="Arial" w:cs="Arial"/>
          <w:szCs w:val="24"/>
          <w:lang w:eastAsia="fr-FR"/>
        </w:rPr>
        <w:t xml:space="preserve"> parce qu'on ne peut traiter organisation, temps et contenus séparément, Philippe </w:t>
      </w:r>
      <w:proofErr w:type="spellStart"/>
      <w:r w:rsidRPr="00CD4BE0">
        <w:rPr>
          <w:rFonts w:ascii="Arial" w:eastAsia="Times New Roman" w:hAnsi="Arial" w:cs="Arial"/>
          <w:szCs w:val="24"/>
          <w:lang w:eastAsia="fr-FR"/>
        </w:rPr>
        <w:t>Meirieu</w:t>
      </w:r>
      <w:proofErr w:type="spellEnd"/>
      <w:r w:rsidRPr="00CD4BE0">
        <w:rPr>
          <w:rFonts w:ascii="Arial" w:eastAsia="Times New Roman" w:hAnsi="Arial" w:cs="Arial"/>
          <w:szCs w:val="24"/>
          <w:lang w:eastAsia="fr-FR"/>
        </w:rPr>
        <w:t xml:space="preserve"> a invité l'assemblée à se demander quel pourrait être le paradigme organisateur du contenu si on ne construit pas clairement le lien socle - programme. Leur dualité renvoie selon lui à assurer l'insupportable coexistence entre deux paradigmes : compétences - évaluation quantitative - individualisation, d'une part et culture - différenciation - unités de valeur, d'autre part. </w:t>
      </w:r>
    </w:p>
    <w:p w:rsidR="00C25F67" w:rsidRPr="00CD4BE0" w:rsidRDefault="00C25F67" w:rsidP="00FC3298">
      <w:pPr>
        <w:spacing w:after="120"/>
        <w:rPr>
          <w:rFonts w:ascii="Arial" w:eastAsia="Times New Roman" w:hAnsi="Arial" w:cs="Arial"/>
          <w:szCs w:val="24"/>
          <w:lang w:eastAsia="fr-FR"/>
        </w:rPr>
      </w:pPr>
      <w:r w:rsidRPr="00CD4BE0">
        <w:rPr>
          <w:rFonts w:ascii="Arial" w:eastAsia="Times New Roman" w:hAnsi="Arial" w:cs="Arial"/>
          <w:szCs w:val="24"/>
          <w:lang w:eastAsia="fr-FR"/>
        </w:rPr>
        <w:t>La notion de compétence nous a fait progresser,</w:t>
      </w:r>
      <w:r w:rsidR="005E3C77">
        <w:rPr>
          <w:rFonts w:ascii="Arial" w:eastAsia="Times New Roman" w:hAnsi="Arial" w:cs="Arial"/>
          <w:szCs w:val="24"/>
          <w:lang w:eastAsia="fr-FR"/>
        </w:rPr>
        <w:t xml:space="preserve"> </w:t>
      </w:r>
      <w:r w:rsidRPr="00CD4BE0">
        <w:rPr>
          <w:rFonts w:ascii="Arial" w:eastAsia="Times New Roman" w:hAnsi="Arial" w:cs="Arial"/>
          <w:szCs w:val="24"/>
          <w:lang w:eastAsia="fr-FR"/>
        </w:rPr>
        <w:t xml:space="preserve">dit-il, mais son hégémonie est problématique quand elle organise cursus et individualisation des parcours de formation. Il se fait virulent, affirmant que le fonctionnement de l'institution en est dévitalisé : sur 72 collèges testés, 92% des innovations consistent en externalisation hors de la classe du traitement de la difficulté scolaire ce qui dévitalise le </w:t>
      </w:r>
      <w:r w:rsidR="00C04BD9">
        <w:rPr>
          <w:rFonts w:ascii="Arial" w:eastAsia="Times New Roman" w:hAnsi="Arial" w:cs="Arial"/>
          <w:szCs w:val="24"/>
          <w:lang w:eastAsia="fr-FR"/>
        </w:rPr>
        <w:t xml:space="preserve">cœur </w:t>
      </w:r>
      <w:r w:rsidRPr="00CD4BE0">
        <w:rPr>
          <w:rFonts w:ascii="Arial" w:eastAsia="Times New Roman" w:hAnsi="Arial" w:cs="Arial"/>
          <w:szCs w:val="24"/>
          <w:lang w:eastAsia="fr-FR"/>
        </w:rPr>
        <w:t>de la classe en tant qu'activité cognitive. C</w:t>
      </w:r>
      <w:r w:rsidR="00C04BD9">
        <w:rPr>
          <w:rFonts w:ascii="Arial" w:eastAsia="Times New Roman" w:hAnsi="Arial" w:cs="Arial"/>
          <w:szCs w:val="24"/>
          <w:lang w:eastAsia="fr-FR"/>
        </w:rPr>
        <w:t>e serait</w:t>
      </w:r>
      <w:r w:rsidRPr="00CD4BE0">
        <w:rPr>
          <w:rFonts w:ascii="Arial" w:eastAsia="Times New Roman" w:hAnsi="Arial" w:cs="Arial"/>
          <w:szCs w:val="24"/>
          <w:lang w:eastAsia="fr-FR"/>
        </w:rPr>
        <w:t xml:space="preserve"> lié à un émiettement de la définition des contenus, une segmentation des savoirs, un déni de la pédagogie de projet, de l'ambition culturelle obligée à passer </w:t>
      </w:r>
      <w:r w:rsidR="00FC3298">
        <w:rPr>
          <w:rFonts w:ascii="Arial" w:eastAsia="Times New Roman" w:hAnsi="Arial" w:cs="Arial"/>
          <w:szCs w:val="24"/>
          <w:lang w:eastAsia="fr-FR"/>
        </w:rPr>
        <w:t>« </w:t>
      </w:r>
      <w:r w:rsidRPr="00CD4BE0">
        <w:rPr>
          <w:rFonts w:ascii="Arial" w:eastAsia="Times New Roman" w:hAnsi="Arial" w:cs="Arial"/>
          <w:szCs w:val="24"/>
          <w:lang w:eastAsia="fr-FR"/>
        </w:rPr>
        <w:t>sous fourches caudines de l'employabilité européenne</w:t>
      </w:r>
      <w:r w:rsidR="00FC3298">
        <w:rPr>
          <w:rFonts w:ascii="Arial" w:eastAsia="Times New Roman" w:hAnsi="Arial" w:cs="Arial"/>
          <w:szCs w:val="24"/>
          <w:lang w:eastAsia="fr-FR"/>
        </w:rPr>
        <w:t> »</w:t>
      </w:r>
      <w:r w:rsidRPr="00CD4BE0">
        <w:rPr>
          <w:rFonts w:ascii="Arial" w:eastAsia="Times New Roman" w:hAnsi="Arial" w:cs="Arial"/>
          <w:szCs w:val="24"/>
          <w:lang w:eastAsia="fr-FR"/>
        </w:rPr>
        <w:t>. Il prend pour exemple l'évaluation en langues vivantes du bac qui valide des micro-compétences techniques au détriment de l'entrée dans l'intelligence de la culture de l'autre. </w:t>
      </w:r>
    </w:p>
    <w:p w:rsidR="00C25F67" w:rsidRPr="00CD4BE0" w:rsidRDefault="00C25F67" w:rsidP="00FC3298">
      <w:pPr>
        <w:spacing w:after="120"/>
        <w:rPr>
          <w:rFonts w:ascii="Arial" w:eastAsia="Times New Roman" w:hAnsi="Arial" w:cs="Arial"/>
          <w:szCs w:val="24"/>
          <w:lang w:eastAsia="fr-FR"/>
        </w:rPr>
      </w:pPr>
      <w:r w:rsidRPr="00CD4BE0">
        <w:rPr>
          <w:rFonts w:ascii="Arial" w:eastAsia="Times New Roman" w:hAnsi="Arial" w:cs="Arial"/>
          <w:szCs w:val="24"/>
          <w:lang w:eastAsia="fr-FR"/>
        </w:rPr>
        <w:t xml:space="preserve">Dans la loi, il voit avec intérêt la notion de parcours pour subvertir les découpages en disciplines et la segmentation des savoirs; il lui semble </w:t>
      </w:r>
      <w:r w:rsidR="00FC3298">
        <w:rPr>
          <w:rFonts w:ascii="Arial" w:eastAsia="Times New Roman" w:hAnsi="Arial" w:cs="Arial"/>
          <w:szCs w:val="24"/>
          <w:lang w:eastAsia="fr-FR"/>
        </w:rPr>
        <w:t>qu’elle peut servir d’appui</w:t>
      </w:r>
      <w:r w:rsidRPr="00CD4BE0">
        <w:rPr>
          <w:rFonts w:ascii="Arial" w:eastAsia="Times New Roman" w:hAnsi="Arial" w:cs="Arial"/>
          <w:szCs w:val="24"/>
          <w:lang w:eastAsia="fr-FR"/>
        </w:rPr>
        <w:t xml:space="preserve"> pour aller vers les portfolio</w:t>
      </w:r>
      <w:r w:rsidR="00FC3298">
        <w:rPr>
          <w:rFonts w:ascii="Arial" w:eastAsia="Times New Roman" w:hAnsi="Arial" w:cs="Arial"/>
          <w:szCs w:val="24"/>
          <w:lang w:eastAsia="fr-FR"/>
        </w:rPr>
        <w:t>s</w:t>
      </w:r>
      <w:r w:rsidRPr="00CD4BE0">
        <w:rPr>
          <w:rFonts w:ascii="Arial" w:eastAsia="Times New Roman" w:hAnsi="Arial" w:cs="Arial"/>
          <w:szCs w:val="24"/>
          <w:lang w:eastAsia="fr-FR"/>
        </w:rPr>
        <w:t>, la capitalisation des savoirs, contre les notes. Il appelle des programmes qui donnent place au plaisir d'apprendre et de travailler en généralisant</w:t>
      </w:r>
      <w:r w:rsidR="00FC3298" w:rsidRPr="00FC3298">
        <w:rPr>
          <w:rFonts w:ascii="Arial" w:eastAsia="Times New Roman" w:hAnsi="Arial" w:cs="Arial"/>
          <w:szCs w:val="24"/>
          <w:lang w:eastAsia="fr-FR"/>
        </w:rPr>
        <w:t xml:space="preserve"> </w:t>
      </w:r>
      <w:r w:rsidR="00FC3298" w:rsidRPr="00CD4BE0">
        <w:rPr>
          <w:rFonts w:ascii="Arial" w:eastAsia="Times New Roman" w:hAnsi="Arial" w:cs="Arial"/>
          <w:szCs w:val="24"/>
          <w:lang w:eastAsia="fr-FR"/>
        </w:rPr>
        <w:t>dès le début de l'école élémentaire</w:t>
      </w:r>
      <w:r w:rsidR="00FC3298">
        <w:rPr>
          <w:rFonts w:ascii="Arial" w:eastAsia="Times New Roman" w:hAnsi="Arial" w:cs="Arial"/>
          <w:szCs w:val="24"/>
          <w:lang w:eastAsia="fr-FR"/>
        </w:rPr>
        <w:t xml:space="preserve">, </w:t>
      </w:r>
      <w:r w:rsidR="00FC3298" w:rsidRPr="00CD4BE0">
        <w:rPr>
          <w:rFonts w:ascii="Arial" w:eastAsia="Times New Roman" w:hAnsi="Arial" w:cs="Arial"/>
          <w:szCs w:val="24"/>
          <w:lang w:eastAsia="fr-FR"/>
        </w:rPr>
        <w:t>plutôt que la morale,</w:t>
      </w:r>
      <w:r w:rsidRPr="00CD4BE0">
        <w:rPr>
          <w:rFonts w:ascii="Arial" w:eastAsia="Times New Roman" w:hAnsi="Arial" w:cs="Arial"/>
          <w:szCs w:val="24"/>
          <w:lang w:eastAsia="fr-FR"/>
        </w:rPr>
        <w:t xml:space="preserve"> la philosophie l'histoire des savoirs, les récits... La conception de parcours n'est pas incompatible avec l'existence du socle et les programmes, dit-il : on peut avoir un référentiel final : quel mémoire soutenir et un ou deux travaux terminaux. Opposé aux notes, Philippe </w:t>
      </w:r>
      <w:proofErr w:type="spellStart"/>
      <w:r w:rsidRPr="00CD4BE0">
        <w:rPr>
          <w:rFonts w:ascii="Arial" w:eastAsia="Times New Roman" w:hAnsi="Arial" w:cs="Arial"/>
          <w:szCs w:val="24"/>
          <w:lang w:eastAsia="fr-FR"/>
        </w:rPr>
        <w:t>Meirieu</w:t>
      </w:r>
      <w:proofErr w:type="spellEnd"/>
      <w:r w:rsidRPr="00CD4BE0">
        <w:rPr>
          <w:rFonts w:ascii="Arial" w:eastAsia="Times New Roman" w:hAnsi="Arial" w:cs="Arial"/>
          <w:szCs w:val="24"/>
          <w:lang w:eastAsia="fr-FR"/>
        </w:rPr>
        <w:t xml:space="preserve"> a plaidé pour des unités capitalisables qui soient des taches complexes.</w:t>
      </w:r>
    </w:p>
    <w:p w:rsidR="00C25F67" w:rsidRPr="00CD4BE0" w:rsidRDefault="00FC3298" w:rsidP="00C25F67">
      <w:pPr>
        <w:spacing w:after="0"/>
        <w:rPr>
          <w:rFonts w:ascii="Arial" w:eastAsia="Times New Roman" w:hAnsi="Arial" w:cs="Arial"/>
          <w:szCs w:val="24"/>
          <w:lang w:eastAsia="fr-FR"/>
        </w:rPr>
      </w:pPr>
      <w:r>
        <w:rPr>
          <w:rFonts w:ascii="Arial" w:eastAsia="Times New Roman" w:hAnsi="Arial" w:cs="Arial"/>
          <w:szCs w:val="24"/>
          <w:lang w:eastAsia="fr-FR"/>
        </w:rPr>
        <w:t>Interpel</w:t>
      </w:r>
      <w:r w:rsidR="00C25F67" w:rsidRPr="00CD4BE0">
        <w:rPr>
          <w:rFonts w:ascii="Arial" w:eastAsia="Times New Roman" w:hAnsi="Arial" w:cs="Arial"/>
          <w:szCs w:val="24"/>
          <w:lang w:eastAsia="fr-FR"/>
        </w:rPr>
        <w:t xml:space="preserve">é par Philippe </w:t>
      </w:r>
      <w:proofErr w:type="spellStart"/>
      <w:r w:rsidR="00C25F67" w:rsidRPr="00CD4BE0">
        <w:rPr>
          <w:rFonts w:ascii="Arial" w:eastAsia="Times New Roman" w:hAnsi="Arial" w:cs="Arial"/>
          <w:szCs w:val="24"/>
          <w:lang w:eastAsia="fr-FR"/>
        </w:rPr>
        <w:t>Watrelot</w:t>
      </w:r>
      <w:proofErr w:type="spellEnd"/>
      <w:r w:rsidR="00C25F67" w:rsidRPr="00CD4BE0">
        <w:rPr>
          <w:rFonts w:ascii="Arial" w:eastAsia="Times New Roman" w:hAnsi="Arial" w:cs="Arial"/>
          <w:szCs w:val="24"/>
          <w:lang w:eastAsia="fr-FR"/>
        </w:rPr>
        <w:t xml:space="preserve"> auquel une polémique sur le sujet l'avait déjà opposé, Philippe </w:t>
      </w:r>
      <w:proofErr w:type="spellStart"/>
      <w:r w:rsidR="00C25F67" w:rsidRPr="00CD4BE0">
        <w:rPr>
          <w:rFonts w:ascii="Arial" w:eastAsia="Times New Roman" w:hAnsi="Arial" w:cs="Arial"/>
          <w:szCs w:val="24"/>
          <w:lang w:eastAsia="fr-FR"/>
        </w:rPr>
        <w:t>Meirieu</w:t>
      </w:r>
      <w:proofErr w:type="spellEnd"/>
      <w:r w:rsidR="00C25F67" w:rsidRPr="00CD4BE0">
        <w:rPr>
          <w:rFonts w:ascii="Arial" w:eastAsia="Times New Roman" w:hAnsi="Arial" w:cs="Arial"/>
          <w:szCs w:val="24"/>
          <w:lang w:eastAsia="fr-FR"/>
        </w:rPr>
        <w:t xml:space="preserve"> a précisé qu'il n'était pas hostile au mot compétence mais au paradigme de l'enseignement par compétences </w:t>
      </w:r>
      <w:r w:rsidR="00C25F67" w:rsidRPr="00CD4BE0">
        <w:rPr>
          <w:rFonts w:ascii="Arial" w:eastAsia="Times New Roman" w:hAnsi="Arial" w:cs="Arial"/>
          <w:szCs w:val="24"/>
          <w:lang w:eastAsia="fr-FR"/>
        </w:rPr>
        <w:lastRenderedPageBreak/>
        <w:t xml:space="preserve">s'il est conçu comme une accumulation : la somme des compétences ne fait pas un savoir, un métier, un projet. Il faut, déclare-t-il, choisir entre </w:t>
      </w:r>
      <w:r>
        <w:rPr>
          <w:rFonts w:ascii="Arial" w:eastAsia="Times New Roman" w:hAnsi="Arial" w:cs="Arial"/>
          <w:szCs w:val="24"/>
          <w:lang w:eastAsia="fr-FR"/>
        </w:rPr>
        <w:t xml:space="preserve">les </w:t>
      </w:r>
      <w:r w:rsidR="00C25F67" w:rsidRPr="00CD4BE0">
        <w:rPr>
          <w:rFonts w:ascii="Arial" w:eastAsia="Times New Roman" w:hAnsi="Arial" w:cs="Arial"/>
          <w:szCs w:val="24"/>
          <w:lang w:eastAsia="fr-FR"/>
        </w:rPr>
        <w:t>paradigme</w:t>
      </w:r>
      <w:r>
        <w:rPr>
          <w:rFonts w:ascii="Arial" w:eastAsia="Times New Roman" w:hAnsi="Arial" w:cs="Arial"/>
          <w:szCs w:val="24"/>
          <w:lang w:eastAsia="fr-FR"/>
        </w:rPr>
        <w:t>s</w:t>
      </w:r>
      <w:r w:rsidR="00C25F67" w:rsidRPr="00CD4BE0">
        <w:rPr>
          <w:rFonts w:ascii="Arial" w:eastAsia="Times New Roman" w:hAnsi="Arial" w:cs="Arial"/>
          <w:szCs w:val="24"/>
          <w:lang w:eastAsia="fr-FR"/>
        </w:rPr>
        <w:t xml:space="preserve"> de la compétence et du projet.</w:t>
      </w:r>
    </w:p>
    <w:p w:rsidR="00C25F67" w:rsidRPr="00CD4BE0" w:rsidRDefault="00C25F67" w:rsidP="00C25F67">
      <w:pPr>
        <w:spacing w:after="0"/>
        <w:rPr>
          <w:rFonts w:ascii="Arial" w:eastAsia="Times New Roman" w:hAnsi="Arial" w:cs="Arial"/>
          <w:szCs w:val="24"/>
          <w:lang w:eastAsia="fr-FR"/>
        </w:rPr>
      </w:pPr>
    </w:p>
    <w:p w:rsidR="00C25F67" w:rsidRPr="00FC3298" w:rsidRDefault="00C25F67" w:rsidP="00FC3298">
      <w:pPr>
        <w:spacing w:after="120"/>
        <w:rPr>
          <w:rFonts w:ascii="Arial" w:eastAsia="Times New Roman" w:hAnsi="Arial" w:cs="Arial"/>
          <w:b/>
          <w:szCs w:val="24"/>
          <w:lang w:eastAsia="fr-FR"/>
        </w:rPr>
      </w:pPr>
      <w:r w:rsidRPr="00FC3298">
        <w:rPr>
          <w:rFonts w:ascii="Arial" w:eastAsia="Times New Roman" w:hAnsi="Arial" w:cs="Arial"/>
          <w:b/>
          <w:szCs w:val="24"/>
          <w:lang w:eastAsia="fr-FR"/>
        </w:rPr>
        <w:t>Et la formation dans tout cela?</w:t>
      </w:r>
    </w:p>
    <w:p w:rsidR="00C25F67" w:rsidRPr="00CD4BE0" w:rsidRDefault="00C25F67" w:rsidP="00C25F67">
      <w:pPr>
        <w:spacing w:after="0"/>
        <w:rPr>
          <w:rFonts w:ascii="Arial" w:eastAsia="Times New Roman" w:hAnsi="Arial" w:cs="Arial"/>
          <w:szCs w:val="24"/>
          <w:lang w:eastAsia="fr-FR"/>
        </w:rPr>
      </w:pPr>
      <w:r w:rsidRPr="00CD4BE0">
        <w:rPr>
          <w:rFonts w:ascii="Arial" w:eastAsia="Times New Roman" w:hAnsi="Arial" w:cs="Arial"/>
          <w:szCs w:val="24"/>
          <w:lang w:eastAsia="fr-FR"/>
        </w:rPr>
        <w:t xml:space="preserve">Là encore les consensus sont vraisemblablement plus apparents que réels. Premier constat : la place du concours en fin de M1 réduit la part de professionnalisation à une seule année. Il semble que tout le monde soit d'accord pour le déplorer, y compris Philippe </w:t>
      </w:r>
      <w:proofErr w:type="spellStart"/>
      <w:r w:rsidRPr="00CD4BE0">
        <w:rPr>
          <w:rFonts w:ascii="Arial" w:eastAsia="Times New Roman" w:hAnsi="Arial" w:cs="Arial"/>
          <w:szCs w:val="24"/>
          <w:lang w:eastAsia="fr-FR"/>
        </w:rPr>
        <w:t>Meirieu</w:t>
      </w:r>
      <w:proofErr w:type="spellEnd"/>
      <w:r w:rsidRPr="00CD4BE0">
        <w:rPr>
          <w:rFonts w:ascii="Arial" w:eastAsia="Times New Roman" w:hAnsi="Arial" w:cs="Arial"/>
          <w:szCs w:val="24"/>
          <w:lang w:eastAsia="fr-FR"/>
        </w:rPr>
        <w:t xml:space="preserve"> qui a avoué avoir "raté le coche" de la place du concours en 89. Il y a sans doute aussi accord pour considérer que la question de la formation continue est cruciale, pas seulement pour les enseignants, ajoute Nathalie Mons. A not</w:t>
      </w:r>
      <w:r w:rsidR="00FC3298">
        <w:rPr>
          <w:rFonts w:ascii="Arial" w:eastAsia="Times New Roman" w:hAnsi="Arial" w:cs="Arial"/>
          <w:szCs w:val="24"/>
          <w:lang w:eastAsia="fr-FR"/>
        </w:rPr>
        <w:t>er</w:t>
      </w:r>
      <w:r w:rsidRPr="00CD4BE0">
        <w:rPr>
          <w:rFonts w:ascii="Arial" w:eastAsia="Times New Roman" w:hAnsi="Arial" w:cs="Arial"/>
          <w:szCs w:val="24"/>
          <w:lang w:eastAsia="fr-FR"/>
        </w:rPr>
        <w:t xml:space="preserve"> le rappel</w:t>
      </w:r>
      <w:r w:rsidR="005E3C77">
        <w:rPr>
          <w:rFonts w:ascii="Arial" w:eastAsia="Times New Roman" w:hAnsi="Arial" w:cs="Arial"/>
          <w:szCs w:val="24"/>
          <w:lang w:eastAsia="fr-FR"/>
        </w:rPr>
        <w:t xml:space="preserve"> d'Yves </w:t>
      </w:r>
      <w:proofErr w:type="spellStart"/>
      <w:r w:rsidR="005E3C77">
        <w:rPr>
          <w:rFonts w:ascii="Arial" w:eastAsia="Times New Roman" w:hAnsi="Arial" w:cs="Arial"/>
          <w:szCs w:val="24"/>
          <w:lang w:eastAsia="fr-FR"/>
        </w:rPr>
        <w:t>Fournel</w:t>
      </w:r>
      <w:proofErr w:type="spellEnd"/>
      <w:r w:rsidR="005E3C77">
        <w:rPr>
          <w:rFonts w:ascii="Arial" w:eastAsia="Times New Roman" w:hAnsi="Arial" w:cs="Arial"/>
          <w:szCs w:val="24"/>
          <w:lang w:eastAsia="fr-FR"/>
        </w:rPr>
        <w:t xml:space="preserve"> : les </w:t>
      </w:r>
      <w:proofErr w:type="spellStart"/>
      <w:r w:rsidR="005E3C77">
        <w:rPr>
          <w:rFonts w:ascii="Arial" w:eastAsia="Times New Roman" w:hAnsi="Arial" w:cs="Arial"/>
          <w:szCs w:val="24"/>
          <w:lang w:eastAsia="fr-FR"/>
        </w:rPr>
        <w:t>E</w:t>
      </w:r>
      <w:r w:rsidRPr="00CD4BE0">
        <w:rPr>
          <w:rFonts w:ascii="Arial" w:eastAsia="Times New Roman" w:hAnsi="Arial" w:cs="Arial"/>
          <w:szCs w:val="24"/>
          <w:lang w:eastAsia="fr-FR"/>
        </w:rPr>
        <w:t>spé</w:t>
      </w:r>
      <w:proofErr w:type="spellEnd"/>
      <w:r w:rsidRPr="00CD4BE0">
        <w:rPr>
          <w:rFonts w:ascii="Arial" w:eastAsia="Times New Roman" w:hAnsi="Arial" w:cs="Arial"/>
          <w:szCs w:val="24"/>
          <w:lang w:eastAsia="fr-FR"/>
        </w:rPr>
        <w:t xml:space="preserve"> ne forment pas que les enseignants mais</w:t>
      </w:r>
      <w:r w:rsidR="00D97F6A">
        <w:rPr>
          <w:rFonts w:ascii="Arial" w:eastAsia="Times New Roman" w:hAnsi="Arial" w:cs="Arial"/>
          <w:szCs w:val="24"/>
          <w:lang w:eastAsia="fr-FR"/>
        </w:rPr>
        <w:t xml:space="preserve"> également</w:t>
      </w:r>
      <w:r w:rsidRPr="00CD4BE0">
        <w:rPr>
          <w:rFonts w:ascii="Arial" w:eastAsia="Times New Roman" w:hAnsi="Arial" w:cs="Arial"/>
          <w:szCs w:val="24"/>
          <w:lang w:eastAsia="fr-FR"/>
        </w:rPr>
        <w:t xml:space="preserve"> les métiers de l'éducation. Divergence par contre, qui n'a pas été approfondie, pour savoir si l'université est le meilleur cadre pour la formation ou</w:t>
      </w:r>
      <w:r w:rsidR="00D97F6A">
        <w:rPr>
          <w:rFonts w:ascii="Arial" w:eastAsia="Times New Roman" w:hAnsi="Arial" w:cs="Arial"/>
          <w:szCs w:val="24"/>
          <w:lang w:eastAsia="fr-FR"/>
        </w:rPr>
        <w:t xml:space="preserve"> bien</w:t>
      </w:r>
      <w:r w:rsidRPr="00CD4BE0">
        <w:rPr>
          <w:rFonts w:ascii="Arial" w:eastAsia="Times New Roman" w:hAnsi="Arial" w:cs="Arial"/>
          <w:szCs w:val="24"/>
          <w:lang w:eastAsia="fr-FR"/>
        </w:rPr>
        <w:t xml:space="preserve"> si la professionnalisation est un processus qui s'opère entre pairs et que, dans le droit fil de l'</w:t>
      </w:r>
      <w:r w:rsidR="00D97F6A">
        <w:rPr>
          <w:rFonts w:ascii="Arial" w:eastAsia="Times New Roman" w:hAnsi="Arial" w:cs="Arial"/>
          <w:szCs w:val="24"/>
          <w:lang w:eastAsia="fr-FR"/>
        </w:rPr>
        <w:t>É</w:t>
      </w:r>
      <w:r w:rsidRPr="00CD4BE0">
        <w:rPr>
          <w:rFonts w:ascii="Arial" w:eastAsia="Times New Roman" w:hAnsi="Arial" w:cs="Arial"/>
          <w:szCs w:val="24"/>
          <w:lang w:eastAsia="fr-FR"/>
        </w:rPr>
        <w:t>ducation Populaire, les mouvements pédagogiques doivent irriguer. </w:t>
      </w:r>
    </w:p>
    <w:p w:rsidR="00C25F67" w:rsidRPr="00CD4BE0" w:rsidRDefault="00C25F67" w:rsidP="00C25F67">
      <w:pPr>
        <w:spacing w:after="0"/>
        <w:rPr>
          <w:rFonts w:ascii="Arial" w:eastAsia="Times New Roman" w:hAnsi="Arial" w:cs="Arial"/>
          <w:szCs w:val="24"/>
          <w:lang w:eastAsia="fr-FR"/>
        </w:rPr>
      </w:pPr>
    </w:p>
    <w:p w:rsidR="00C25F67" w:rsidRPr="00CD4BE0" w:rsidRDefault="00C25F67" w:rsidP="00C25F67">
      <w:pPr>
        <w:spacing w:after="0"/>
        <w:rPr>
          <w:rFonts w:ascii="Arial" w:eastAsia="Times New Roman" w:hAnsi="Arial" w:cs="Arial"/>
          <w:szCs w:val="28"/>
          <w:lang w:eastAsia="fr-FR"/>
        </w:rPr>
      </w:pPr>
      <w:r w:rsidRPr="00CD4BE0">
        <w:rPr>
          <w:rFonts w:ascii="Arial" w:eastAsia="Times New Roman" w:hAnsi="Arial" w:cs="Arial"/>
          <w:sz w:val="20"/>
          <w:szCs w:val="28"/>
          <w:lang w:eastAsia="fr-FR"/>
        </w:rPr>
        <w:br/>
      </w:r>
      <w:r w:rsidRPr="00CD4BE0">
        <w:rPr>
          <w:rFonts w:ascii="Arial" w:eastAsia="Times New Roman" w:hAnsi="Arial" w:cs="Arial"/>
          <w:sz w:val="20"/>
          <w:szCs w:val="28"/>
          <w:lang w:eastAsia="fr-FR"/>
        </w:rPr>
        <w:br/>
      </w:r>
      <w:r w:rsidRPr="00CD4BE0">
        <w:rPr>
          <w:rFonts w:ascii="Arial" w:eastAsia="Times New Roman" w:hAnsi="Arial" w:cs="Arial"/>
          <w:szCs w:val="28"/>
          <w:lang w:eastAsia="fr-FR"/>
        </w:rPr>
        <w:br/>
      </w:r>
    </w:p>
    <w:p w:rsidR="006C6AB3" w:rsidRDefault="006C6AB3" w:rsidP="00C25F67">
      <w:pPr>
        <w:spacing w:after="0"/>
      </w:pPr>
    </w:p>
    <w:sectPr w:rsidR="006C6AB3" w:rsidSect="003C115A">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60" w:rsidRDefault="00885A60" w:rsidP="00C25F67">
      <w:pPr>
        <w:spacing w:after="0" w:line="240" w:lineRule="auto"/>
      </w:pPr>
      <w:r>
        <w:separator/>
      </w:r>
    </w:p>
  </w:endnote>
  <w:endnote w:type="continuationSeparator" w:id="0">
    <w:p w:rsidR="00885A60" w:rsidRDefault="00885A60" w:rsidP="00C25F67">
      <w:pPr>
        <w:spacing w:after="0" w:line="240" w:lineRule="auto"/>
      </w:pPr>
      <w:r>
        <w:continuationSeparator/>
      </w:r>
    </w:p>
  </w:endnote>
  <w:endnote w:id="1">
    <w:p w:rsidR="00C25F67" w:rsidRPr="00C25F67" w:rsidRDefault="00C25F67" w:rsidP="001912D9">
      <w:pPr>
        <w:spacing w:after="0" w:line="240" w:lineRule="auto"/>
        <w:rPr>
          <w:rFonts w:ascii="Arial" w:eastAsia="Times New Roman" w:hAnsi="Arial" w:cs="Arial"/>
          <w:sz w:val="18"/>
          <w:szCs w:val="18"/>
          <w:lang w:eastAsia="fr-FR"/>
        </w:rPr>
      </w:pPr>
      <w:r>
        <w:rPr>
          <w:rStyle w:val="Marquedenotedefin"/>
        </w:rPr>
        <w:endnoteRef/>
      </w:r>
      <w:r>
        <w:rPr>
          <w:rFonts w:ascii="Arial" w:eastAsia="Times New Roman" w:hAnsi="Arial" w:cs="Arial"/>
          <w:szCs w:val="24"/>
          <w:lang w:eastAsia="fr-FR"/>
        </w:rPr>
        <w:t xml:space="preserve"> </w:t>
      </w:r>
      <w:r w:rsidRPr="00C25F67">
        <w:rPr>
          <w:rFonts w:ascii="Arial" w:eastAsia="Times New Roman" w:hAnsi="Arial" w:cs="Arial"/>
          <w:sz w:val="18"/>
          <w:szCs w:val="18"/>
          <w:lang w:eastAsia="fr-FR"/>
        </w:rPr>
        <w:t>Selon N. Mons, un grand nombre des obstacles actuels à la refondation de l’école, se rencontrent dans d'autres pays : l'état est régulateur et opérateur en matière d'éducation ; c'est un secteur lourd qui représente 4% des emplois, 12 millions d'élèves, 1/3 des fonctionnaires, de sorte que même la mobilisation de beaucoup de ressources semble du saupoudrage ; les réformes impliquent la vie privée d'un grand nombre de familles qui réagissent. </w:t>
      </w:r>
    </w:p>
    <w:p w:rsidR="00C25F67" w:rsidRDefault="00C25F67" w:rsidP="001912D9">
      <w:pPr>
        <w:pStyle w:val="Notedefin"/>
        <w:rPr>
          <w:rFonts w:ascii="Arial" w:eastAsia="Times New Roman" w:hAnsi="Arial" w:cs="Arial"/>
          <w:sz w:val="18"/>
          <w:szCs w:val="18"/>
          <w:lang w:eastAsia="fr-FR"/>
        </w:rPr>
      </w:pPr>
      <w:r w:rsidRPr="00C25F67">
        <w:rPr>
          <w:rFonts w:ascii="Arial" w:eastAsia="Times New Roman" w:hAnsi="Arial" w:cs="Arial"/>
          <w:sz w:val="18"/>
          <w:szCs w:val="18"/>
          <w:lang w:eastAsia="fr-FR"/>
        </w:rPr>
        <w:t xml:space="preserve">Parmi les particularités françaises, outre la mise en question du corporatisme, de la gestion paritaire, et du repli sur le cadre national français qui explique un débat sur les critères des comparaisons internationales plus que sur le fond, elle met en avant des éléments moins convenus. Le collège unique est apparu  dans bon nombre de pays dès le lendemain de la deuxième guerre mondiale de sorte que la France a accumulé un "stock (sic) d'adultes aux compétences faibles" en </w:t>
      </w:r>
      <w:proofErr w:type="spellStart"/>
      <w:r w:rsidRPr="00C25F67">
        <w:rPr>
          <w:rFonts w:ascii="Arial" w:eastAsia="Times New Roman" w:hAnsi="Arial" w:cs="Arial"/>
          <w:sz w:val="18"/>
          <w:szCs w:val="18"/>
          <w:lang w:eastAsia="fr-FR"/>
        </w:rPr>
        <w:t>littératie</w:t>
      </w:r>
      <w:proofErr w:type="spellEnd"/>
      <w:r w:rsidRPr="00C25F67">
        <w:rPr>
          <w:rFonts w:ascii="Arial" w:eastAsia="Times New Roman" w:hAnsi="Arial" w:cs="Arial"/>
          <w:sz w:val="18"/>
          <w:szCs w:val="18"/>
          <w:lang w:eastAsia="fr-FR"/>
        </w:rPr>
        <w:t xml:space="preserve"> et dans le domaine du numérique, public inapte à participer à la réforme. Ou encore le fait que la faiblesse de la formation pédagogique des enseignants empêche leur constitution comme corps de spécialistes au moment où les expertises disciplinaires sont en régression.</w:t>
      </w:r>
    </w:p>
    <w:p w:rsidR="001912D9" w:rsidRDefault="001912D9" w:rsidP="001912D9">
      <w:pPr>
        <w:pStyle w:val="Notedefin"/>
      </w:pPr>
    </w:p>
  </w:endnote>
  <w:endnote w:id="2">
    <w:p w:rsidR="001912D9" w:rsidRDefault="001912D9" w:rsidP="001912D9">
      <w:pPr>
        <w:pStyle w:val="Notedefin"/>
        <w:rPr>
          <w:rFonts w:ascii="Arial" w:eastAsia="Times New Roman" w:hAnsi="Arial" w:cs="Arial"/>
          <w:sz w:val="18"/>
          <w:szCs w:val="24"/>
          <w:lang w:eastAsia="fr-FR"/>
        </w:rPr>
      </w:pPr>
      <w:r w:rsidRPr="001912D9">
        <w:rPr>
          <w:rStyle w:val="Marquedenotedefin"/>
          <w:rFonts w:ascii="Arial" w:hAnsi="Arial" w:cs="Arial"/>
          <w:sz w:val="18"/>
        </w:rPr>
        <w:endnoteRef/>
      </w:r>
      <w:r w:rsidRPr="001912D9">
        <w:rPr>
          <w:rFonts w:ascii="Arial" w:hAnsi="Arial" w:cs="Arial"/>
          <w:sz w:val="18"/>
        </w:rPr>
        <w:t xml:space="preserve"> Pour Yves </w:t>
      </w:r>
      <w:proofErr w:type="spellStart"/>
      <w:r w:rsidRPr="001912D9">
        <w:rPr>
          <w:rFonts w:ascii="Arial" w:hAnsi="Arial" w:cs="Arial"/>
          <w:sz w:val="18"/>
        </w:rPr>
        <w:t>Fournel</w:t>
      </w:r>
      <w:proofErr w:type="spellEnd"/>
      <w:r w:rsidRPr="001912D9">
        <w:rPr>
          <w:rFonts w:ascii="Arial" w:hAnsi="Arial" w:cs="Arial"/>
          <w:sz w:val="18"/>
        </w:rPr>
        <w:t xml:space="preserve">, président du Réseau des villes éducatrices, les difficultés rencontrées par les collectivités locales dans la mise en œuvre, lors de la rentrée 2013, des nouveaux rythmes scolaires, sont de 3 ordres : </w:t>
      </w:r>
      <w:r w:rsidRPr="001912D9">
        <w:rPr>
          <w:rFonts w:ascii="Arial" w:eastAsia="Times New Roman" w:hAnsi="Arial" w:cs="Arial"/>
          <w:sz w:val="18"/>
          <w:szCs w:val="24"/>
          <w:lang w:eastAsia="fr-FR"/>
        </w:rPr>
        <w:t>matérielles (finances et ressources humaines), de conception (mauvaise appréhension de l'intérêt des enfants de maternelles) ou dans la gestion des temps de transition pour assurer la sécurité.</w:t>
      </w:r>
    </w:p>
    <w:p w:rsidR="0095278A" w:rsidRPr="001912D9" w:rsidRDefault="0095278A" w:rsidP="001912D9">
      <w:pPr>
        <w:pStyle w:val="Notedefin"/>
        <w:rPr>
          <w:rFonts w:ascii="Arial" w:hAnsi="Arial" w:cs="Arial"/>
          <w:sz w:val="18"/>
        </w:rPr>
      </w:pPr>
    </w:p>
  </w:endnote>
  <w:endnote w:id="3">
    <w:p w:rsidR="0095278A" w:rsidRPr="0095278A" w:rsidRDefault="0095278A" w:rsidP="0095278A">
      <w:pPr>
        <w:pStyle w:val="Default"/>
        <w:rPr>
          <w:rFonts w:ascii="Arial" w:hAnsi="Arial" w:cs="Arial"/>
          <w:sz w:val="18"/>
          <w:szCs w:val="18"/>
        </w:rPr>
      </w:pPr>
      <w:r>
        <w:rPr>
          <w:rStyle w:val="Marquedenotedefin"/>
        </w:rPr>
        <w:endnoteRef/>
      </w:r>
      <w:r>
        <w:t xml:space="preserve"> </w:t>
      </w:r>
      <w:r w:rsidRPr="0095278A">
        <w:rPr>
          <w:rFonts w:ascii="Arial" w:hAnsi="Arial" w:cs="Arial"/>
          <w:sz w:val="18"/>
          <w:szCs w:val="18"/>
        </w:rPr>
        <w:t>L’article L. 321-3</w:t>
      </w:r>
      <w:r w:rsidR="003D0F12">
        <w:rPr>
          <w:rFonts w:ascii="Arial" w:hAnsi="Arial" w:cs="Arial"/>
          <w:sz w:val="18"/>
          <w:szCs w:val="18"/>
        </w:rPr>
        <w:t xml:space="preserve"> [du code de l’éducation]</w:t>
      </w:r>
      <w:r w:rsidRPr="0095278A">
        <w:rPr>
          <w:rFonts w:ascii="Arial" w:hAnsi="Arial" w:cs="Arial"/>
          <w:sz w:val="18"/>
          <w:szCs w:val="18"/>
        </w:rPr>
        <w:t xml:space="preserve"> est remplacé par les dispositions suivantes : </w:t>
      </w:r>
    </w:p>
    <w:p w:rsidR="0095278A" w:rsidRPr="0095278A" w:rsidRDefault="0095278A" w:rsidP="0095278A">
      <w:pPr>
        <w:pStyle w:val="Default"/>
        <w:rPr>
          <w:rFonts w:ascii="Arial" w:hAnsi="Arial" w:cs="Arial"/>
          <w:sz w:val="18"/>
          <w:szCs w:val="18"/>
        </w:rPr>
      </w:pPr>
      <w:r w:rsidRPr="0095278A">
        <w:rPr>
          <w:rFonts w:ascii="Arial" w:hAnsi="Arial" w:cs="Arial"/>
          <w:sz w:val="18"/>
          <w:szCs w:val="18"/>
        </w:rPr>
        <w:t xml:space="preserve">« </w:t>
      </w:r>
      <w:r w:rsidRPr="0095278A">
        <w:rPr>
          <w:rFonts w:ascii="Arial" w:hAnsi="Arial" w:cs="Arial"/>
          <w:i/>
          <w:iCs/>
          <w:sz w:val="18"/>
          <w:szCs w:val="18"/>
        </w:rPr>
        <w:t xml:space="preserve">Art. L. 321-3. </w:t>
      </w:r>
      <w:r w:rsidRPr="0095278A">
        <w:rPr>
          <w:rFonts w:ascii="Arial" w:hAnsi="Arial" w:cs="Arial"/>
          <w:sz w:val="18"/>
          <w:szCs w:val="18"/>
        </w:rPr>
        <w:t xml:space="preserve">- La formation dispensée dans les écoles élémentaires suit un programme unique réparti sur les cycles mentionnés à l'article L. 311-1 ; la période initiale peut être organisée sur une durée variable. </w:t>
      </w:r>
    </w:p>
    <w:p w:rsidR="0095278A" w:rsidRPr="0095278A" w:rsidRDefault="0095278A" w:rsidP="0095278A">
      <w:pPr>
        <w:pStyle w:val="Default"/>
        <w:rPr>
          <w:rFonts w:ascii="Arial" w:hAnsi="Arial" w:cs="Arial"/>
          <w:color w:val="auto"/>
          <w:sz w:val="18"/>
          <w:szCs w:val="18"/>
        </w:rPr>
      </w:pPr>
      <w:r w:rsidRPr="0095278A">
        <w:rPr>
          <w:rFonts w:ascii="Arial" w:hAnsi="Arial" w:cs="Arial"/>
          <w:sz w:val="18"/>
          <w:szCs w:val="18"/>
        </w:rPr>
        <w:t xml:space="preserve">« Cette formation assure l'acquisition des instruments fondamentaux de la connaissance : expression orale et écrite, lecture, calcul, résolution de problèmes ; elle suscite le développement de l'intelligence, de la sensibilité artistique, des aptitudes manuelles, physiques et sportives. Elle dispense les éléments d’une culture scientifique et technique. Elle offre une éducation aux arts plastiques et musicaux Elle assure l’enseignement d’une langue vivante étrangère. Elle contribue également à la compréhension et à un usage autonome et responsable des médias. </w:t>
      </w:r>
    </w:p>
    <w:p w:rsidR="0095278A" w:rsidRDefault="0095278A" w:rsidP="0095278A">
      <w:pPr>
        <w:pStyle w:val="Notedefin"/>
      </w:pPr>
      <w:r w:rsidRPr="0095278A">
        <w:rPr>
          <w:rFonts w:ascii="Arial" w:hAnsi="Arial" w:cs="Arial"/>
          <w:sz w:val="18"/>
          <w:szCs w:val="18"/>
        </w:rPr>
        <w:t>« Elle assure conjointement avec la famille l’éducation morale et civique qui comprend obligatoirement, pour permettre l’exercice de la citoyenneté, l’apprentissage des valeurs et symboles de la République, de l'hymne national et de son histoire.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60" w:rsidRDefault="00885A60" w:rsidP="00C25F67">
      <w:pPr>
        <w:spacing w:after="0" w:line="240" w:lineRule="auto"/>
      </w:pPr>
      <w:r>
        <w:separator/>
      </w:r>
    </w:p>
  </w:footnote>
  <w:footnote w:type="continuationSeparator" w:id="0">
    <w:p w:rsidR="00885A60" w:rsidRDefault="00885A60" w:rsidP="00C25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67"/>
    <w:rsid w:val="001912D9"/>
    <w:rsid w:val="001C406E"/>
    <w:rsid w:val="003C115A"/>
    <w:rsid w:val="003D0F12"/>
    <w:rsid w:val="00450C96"/>
    <w:rsid w:val="005B0C19"/>
    <w:rsid w:val="005E3C77"/>
    <w:rsid w:val="006C6AB3"/>
    <w:rsid w:val="008478A5"/>
    <w:rsid w:val="00885A60"/>
    <w:rsid w:val="008A20B3"/>
    <w:rsid w:val="008C0FD1"/>
    <w:rsid w:val="0095278A"/>
    <w:rsid w:val="00A12A9A"/>
    <w:rsid w:val="00A168BC"/>
    <w:rsid w:val="00B81D29"/>
    <w:rsid w:val="00C04BD9"/>
    <w:rsid w:val="00C25F67"/>
    <w:rsid w:val="00D427F2"/>
    <w:rsid w:val="00D97F6A"/>
    <w:rsid w:val="00FC32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F6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C25F67"/>
    <w:pPr>
      <w:spacing w:after="0" w:line="240" w:lineRule="auto"/>
    </w:pPr>
    <w:rPr>
      <w:sz w:val="20"/>
      <w:szCs w:val="20"/>
    </w:rPr>
  </w:style>
  <w:style w:type="character" w:customStyle="1" w:styleId="NotedefinCar">
    <w:name w:val="Note de fin Car"/>
    <w:basedOn w:val="Policepardfaut"/>
    <w:link w:val="Notedefin"/>
    <w:uiPriority w:val="99"/>
    <w:rsid w:val="00C25F67"/>
    <w:rPr>
      <w:rFonts w:ascii="Calibri" w:eastAsia="Calibri" w:hAnsi="Calibri" w:cs="Times New Roman"/>
      <w:sz w:val="20"/>
      <w:szCs w:val="20"/>
    </w:rPr>
  </w:style>
  <w:style w:type="character" w:styleId="Marquedenotedefin">
    <w:name w:val="endnote reference"/>
    <w:basedOn w:val="Policepardfaut"/>
    <w:uiPriority w:val="99"/>
    <w:semiHidden/>
    <w:unhideWhenUsed/>
    <w:rsid w:val="00C25F67"/>
    <w:rPr>
      <w:vertAlign w:val="superscript"/>
    </w:rPr>
  </w:style>
  <w:style w:type="paragraph" w:customStyle="1" w:styleId="Default">
    <w:name w:val="Default"/>
    <w:rsid w:val="0095278A"/>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8A20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20B3"/>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F6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C25F67"/>
    <w:pPr>
      <w:spacing w:after="0" w:line="240" w:lineRule="auto"/>
    </w:pPr>
    <w:rPr>
      <w:sz w:val="20"/>
      <w:szCs w:val="20"/>
    </w:rPr>
  </w:style>
  <w:style w:type="character" w:customStyle="1" w:styleId="NotedefinCar">
    <w:name w:val="Note de fin Car"/>
    <w:basedOn w:val="Policepardfaut"/>
    <w:link w:val="Notedefin"/>
    <w:uiPriority w:val="99"/>
    <w:rsid w:val="00C25F67"/>
    <w:rPr>
      <w:rFonts w:ascii="Calibri" w:eastAsia="Calibri" w:hAnsi="Calibri" w:cs="Times New Roman"/>
      <w:sz w:val="20"/>
      <w:szCs w:val="20"/>
    </w:rPr>
  </w:style>
  <w:style w:type="character" w:styleId="Marquedenotedefin">
    <w:name w:val="endnote reference"/>
    <w:basedOn w:val="Policepardfaut"/>
    <w:uiPriority w:val="99"/>
    <w:semiHidden/>
    <w:unhideWhenUsed/>
    <w:rsid w:val="00C25F67"/>
    <w:rPr>
      <w:vertAlign w:val="superscript"/>
    </w:rPr>
  </w:style>
  <w:style w:type="paragraph" w:customStyle="1" w:styleId="Default">
    <w:name w:val="Default"/>
    <w:rsid w:val="0095278A"/>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8A20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20B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95BE0-F9EE-BC4D-8D42-C109D5AD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1495</Words>
  <Characters>8224</Characters>
  <Application>Microsoft Macintosh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Viviane Youx</cp:lastModifiedBy>
  <cp:revision>2</cp:revision>
  <dcterms:created xsi:type="dcterms:W3CDTF">2013-11-04T10:42:00Z</dcterms:created>
  <dcterms:modified xsi:type="dcterms:W3CDTF">2013-11-04T10:42:00Z</dcterms:modified>
</cp:coreProperties>
</file>