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2E" w:rsidRDefault="00886F2E" w:rsidP="00886F2E">
      <w:pPr>
        <w:pStyle w:val="Corpsdetexte"/>
        <w:jc w:val="center"/>
        <w:rPr>
          <w:rFonts w:ascii="Arial" w:hAnsi="Arial" w:cs="Arial"/>
          <w:color w:val="4BACC6"/>
          <w:sz w:val="48"/>
        </w:rPr>
      </w:pPr>
      <w:r w:rsidRPr="00A77588">
        <w:rPr>
          <w:rFonts w:ascii="Arial" w:hAnsi="Arial" w:cs="Arial"/>
          <w:color w:val="4BACC6"/>
          <w:sz w:val="48"/>
        </w:rPr>
        <w:t>ARTOIS PRESSES UNIVERSITÉ</w:t>
      </w:r>
    </w:p>
    <w:p w:rsidR="00886F2E" w:rsidRPr="00A77588" w:rsidRDefault="00886F2E" w:rsidP="00886F2E">
      <w:pPr>
        <w:pStyle w:val="Corpsdetexte"/>
        <w:jc w:val="center"/>
        <w:rPr>
          <w:rFonts w:ascii="Arial" w:hAnsi="Arial" w:cs="Arial"/>
          <w:color w:val="4BACC6"/>
          <w:sz w:val="48"/>
        </w:rPr>
      </w:pPr>
    </w:p>
    <w:p w:rsidR="00152561" w:rsidRPr="00886F2E" w:rsidRDefault="00886F2E" w:rsidP="00886F2E">
      <w:pPr>
        <w:jc w:val="center"/>
        <w:rPr>
          <w:rFonts w:ascii="Arial" w:hAnsi="Arial" w:cs="Arial"/>
          <w:b/>
          <w:sz w:val="28"/>
          <w:szCs w:val="28"/>
        </w:rPr>
      </w:pPr>
      <w:r w:rsidRPr="00886F2E">
        <w:rPr>
          <w:rFonts w:ascii="Arial" w:hAnsi="Arial" w:cs="Arial"/>
          <w:b/>
          <w:sz w:val="28"/>
          <w:szCs w:val="28"/>
        </w:rPr>
        <w:t xml:space="preserve">Feuille de style </w:t>
      </w:r>
    </w:p>
    <w:p w:rsidR="00886F2E" w:rsidRDefault="00886F2E"/>
    <w:p w:rsidR="00886F2E" w:rsidRPr="00A77588" w:rsidRDefault="00886F2E" w:rsidP="00886F2E">
      <w:pPr>
        <w:overflowPunct w:val="0"/>
        <w:autoSpaceDE w:val="0"/>
        <w:autoSpaceDN w:val="0"/>
        <w:adjustRightInd w:val="0"/>
        <w:spacing w:before="240"/>
        <w:jc w:val="both"/>
        <w:textAlignment w:val="baseline"/>
        <w:rPr>
          <w:rFonts w:ascii="Arial" w:hAnsi="Arial" w:cs="Arial"/>
          <w:b/>
        </w:rPr>
      </w:pPr>
      <w:r w:rsidRPr="00A77588">
        <w:rPr>
          <w:rFonts w:ascii="Arial" w:hAnsi="Arial" w:cs="Arial"/>
          <w:b/>
        </w:rPr>
        <w:t>Mise en forme</w:t>
      </w:r>
    </w:p>
    <w:p w:rsidR="00886F2E" w:rsidRPr="00A77588" w:rsidDel="00132A87" w:rsidRDefault="00886F2E" w:rsidP="00886F2E">
      <w:pPr>
        <w:numPr>
          <w:ilvl w:val="0"/>
          <w:numId w:val="1"/>
        </w:numPr>
        <w:tabs>
          <w:tab w:val="clear" w:pos="928"/>
          <w:tab w:val="num" w:pos="1211"/>
        </w:tabs>
        <w:overflowPunct w:val="0"/>
        <w:autoSpaceDE w:val="0"/>
        <w:autoSpaceDN w:val="0"/>
        <w:adjustRightInd w:val="0"/>
        <w:spacing w:before="120" w:after="0"/>
        <w:ind w:left="1211"/>
        <w:jc w:val="both"/>
        <w:textAlignment w:val="baseline"/>
        <w:rPr>
          <w:rFonts w:ascii="Arial" w:hAnsi="Arial" w:cs="Arial"/>
        </w:rPr>
      </w:pPr>
      <w:r w:rsidRPr="00A77588">
        <w:rPr>
          <w:rFonts w:ascii="Arial" w:hAnsi="Arial" w:cs="Arial"/>
        </w:rPr>
        <w:t>Utiliser une police 12, interligne 1,5, avec des marges minimum de 2,5 cm.</w:t>
      </w:r>
    </w:p>
    <w:p w:rsidR="00886F2E" w:rsidRPr="00A77588" w:rsidRDefault="00886F2E" w:rsidP="00886F2E">
      <w:pPr>
        <w:numPr>
          <w:ilvl w:val="0"/>
          <w:numId w:val="1"/>
        </w:numPr>
        <w:tabs>
          <w:tab w:val="clear" w:pos="928"/>
          <w:tab w:val="num" w:pos="1211"/>
        </w:tabs>
        <w:overflowPunct w:val="0"/>
        <w:autoSpaceDE w:val="0"/>
        <w:autoSpaceDN w:val="0"/>
        <w:adjustRightInd w:val="0"/>
        <w:spacing w:before="120" w:after="0"/>
        <w:ind w:left="1211"/>
        <w:jc w:val="both"/>
        <w:textAlignment w:val="baseline"/>
        <w:rPr>
          <w:rFonts w:ascii="Arial" w:hAnsi="Arial" w:cs="Arial"/>
        </w:rPr>
      </w:pPr>
      <w:r w:rsidRPr="00A77588">
        <w:rPr>
          <w:rFonts w:ascii="Arial" w:hAnsi="Arial" w:cs="Arial"/>
        </w:rPr>
        <w:t>Éviter de subdiviser à l’excès, et bien indiquer la hiérarchie des titres.</w:t>
      </w:r>
    </w:p>
    <w:p w:rsidR="00886F2E" w:rsidRPr="00A77588" w:rsidRDefault="00886F2E" w:rsidP="00886F2E">
      <w:pPr>
        <w:overflowPunct w:val="0"/>
        <w:autoSpaceDE w:val="0"/>
        <w:autoSpaceDN w:val="0"/>
        <w:adjustRightInd w:val="0"/>
        <w:spacing w:before="240"/>
        <w:jc w:val="both"/>
        <w:textAlignment w:val="baseline"/>
        <w:rPr>
          <w:rFonts w:ascii="Arial" w:hAnsi="Arial" w:cs="Arial"/>
          <w:b/>
        </w:rPr>
      </w:pPr>
      <w:r w:rsidRPr="00A77588" w:rsidDel="00132A87">
        <w:rPr>
          <w:rFonts w:ascii="Arial" w:hAnsi="Arial" w:cs="Arial"/>
          <w:b/>
        </w:rPr>
        <w:t>Typographie (pour les articles en langue française)</w:t>
      </w:r>
    </w:p>
    <w:p w:rsidR="00886F2E" w:rsidRPr="00A77588" w:rsidDel="00132A87" w:rsidRDefault="00886F2E" w:rsidP="00886F2E">
      <w:pPr>
        <w:overflowPunct w:val="0"/>
        <w:autoSpaceDE w:val="0"/>
        <w:autoSpaceDN w:val="0"/>
        <w:adjustRightInd w:val="0"/>
        <w:spacing w:before="120"/>
        <w:ind w:left="1134"/>
        <w:jc w:val="both"/>
        <w:textAlignment w:val="baseline"/>
        <w:rPr>
          <w:rFonts w:ascii="Arial" w:hAnsi="Arial" w:cs="Arial"/>
        </w:rPr>
      </w:pPr>
      <w:r w:rsidRPr="00A77588">
        <w:rPr>
          <w:rFonts w:ascii="Arial" w:hAnsi="Arial" w:cs="Arial"/>
        </w:rPr>
        <w:t>Pour les articles et/ou citations en langue étrangère, on respectera les usages qui lui sont propres.</w:t>
      </w:r>
    </w:p>
    <w:p w:rsidR="00886F2E" w:rsidRPr="00A77588" w:rsidRDefault="00886F2E" w:rsidP="00886F2E">
      <w:pPr>
        <w:numPr>
          <w:ilvl w:val="0"/>
          <w:numId w:val="1"/>
        </w:numPr>
        <w:tabs>
          <w:tab w:val="clear" w:pos="928"/>
          <w:tab w:val="num" w:pos="1211"/>
        </w:tabs>
        <w:overflowPunct w:val="0"/>
        <w:autoSpaceDE w:val="0"/>
        <w:autoSpaceDN w:val="0"/>
        <w:adjustRightInd w:val="0"/>
        <w:spacing w:before="120" w:after="0"/>
        <w:ind w:left="1211"/>
        <w:jc w:val="both"/>
        <w:textAlignment w:val="baseline"/>
        <w:rPr>
          <w:rFonts w:ascii="Arial" w:hAnsi="Arial" w:cs="Arial"/>
        </w:rPr>
      </w:pPr>
      <w:r w:rsidRPr="00A77588">
        <w:rPr>
          <w:rFonts w:ascii="Arial" w:hAnsi="Arial" w:cs="Arial"/>
        </w:rPr>
        <w:t xml:space="preserve">Régler le logiciel de traitement de texte recommandé, soit « Word », </w:t>
      </w:r>
      <w:r w:rsidRPr="00A77588">
        <w:rPr>
          <w:rFonts w:ascii="Arial" w:hAnsi="Arial" w:cs="Arial"/>
          <w:b/>
        </w:rPr>
        <w:t>en langue française</w:t>
      </w:r>
      <w:r w:rsidRPr="00A77588">
        <w:rPr>
          <w:rFonts w:ascii="Arial" w:hAnsi="Arial" w:cs="Arial"/>
          <w:smallCaps/>
        </w:rPr>
        <w:t xml:space="preserve"> </w:t>
      </w:r>
      <w:r w:rsidRPr="00A77588">
        <w:rPr>
          <w:rFonts w:ascii="Arial" w:hAnsi="Arial" w:cs="Arial"/>
        </w:rPr>
        <w:t xml:space="preserve">de façon que les </w:t>
      </w:r>
      <w:r w:rsidRPr="00A77588">
        <w:rPr>
          <w:rFonts w:ascii="Arial" w:hAnsi="Arial" w:cs="Arial"/>
          <w:b/>
        </w:rPr>
        <w:t>guillemets</w:t>
      </w:r>
      <w:r w:rsidRPr="00A77588">
        <w:rPr>
          <w:rFonts w:ascii="Arial" w:hAnsi="Arial" w:cs="Arial"/>
        </w:rPr>
        <w:t xml:space="preserve"> soient français, que les </w:t>
      </w:r>
      <w:r w:rsidRPr="00A77588">
        <w:rPr>
          <w:rFonts w:ascii="Arial" w:hAnsi="Arial" w:cs="Arial"/>
          <w:b/>
        </w:rPr>
        <w:t>espaces insécables</w:t>
      </w:r>
      <w:r w:rsidRPr="00A77588">
        <w:rPr>
          <w:rFonts w:ascii="Arial" w:hAnsi="Arial" w:cs="Arial"/>
        </w:rPr>
        <w:t xml:space="preserve"> se positionnent automatiquement (notamment pour les signes doubles </w:t>
      </w:r>
      <w:proofErr w:type="gramStart"/>
      <w:r w:rsidRPr="00A77588">
        <w:rPr>
          <w:rFonts w:ascii="Arial" w:hAnsi="Arial" w:cs="Arial"/>
        </w:rPr>
        <w:t>: ; ? !</w:t>
      </w:r>
      <w:proofErr w:type="gramEnd"/>
      <w:r w:rsidRPr="00A77588">
        <w:rPr>
          <w:rFonts w:ascii="Arial" w:hAnsi="Arial" w:cs="Arial"/>
        </w:rPr>
        <w:t xml:space="preserve">), et que les </w:t>
      </w:r>
      <w:r w:rsidRPr="00A77588">
        <w:rPr>
          <w:rFonts w:ascii="Arial" w:hAnsi="Arial" w:cs="Arial"/>
          <w:b/>
        </w:rPr>
        <w:t>tirets</w:t>
      </w:r>
      <w:r w:rsidRPr="00A77588">
        <w:rPr>
          <w:rFonts w:ascii="Arial" w:hAnsi="Arial" w:cs="Arial"/>
        </w:rPr>
        <w:t xml:space="preserve"> encadrant une partie de phrase mise en relief soient « semi-</w:t>
      </w:r>
      <w:proofErr w:type="spellStart"/>
      <w:r w:rsidRPr="00A77588">
        <w:rPr>
          <w:rFonts w:ascii="Arial" w:hAnsi="Arial" w:cs="Arial"/>
        </w:rPr>
        <w:t>quadratin</w:t>
      </w:r>
      <w:proofErr w:type="spellEnd"/>
      <w:r w:rsidRPr="00A77588">
        <w:rPr>
          <w:rFonts w:ascii="Arial" w:hAnsi="Arial" w:cs="Arial"/>
        </w:rPr>
        <w:t> » (tirets moyens).</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b/>
        </w:rPr>
        <w:t>Accentuer les lettres capitales </w:t>
      </w:r>
      <w:r w:rsidRPr="00A77588">
        <w:rPr>
          <w:rFonts w:ascii="Arial" w:hAnsi="Arial" w:cs="Arial"/>
        </w:rPr>
        <w:t>; évitez l’usage des petites capitales.</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t xml:space="preserve">Indiquer les </w:t>
      </w:r>
      <w:r w:rsidRPr="00A77588">
        <w:rPr>
          <w:rFonts w:ascii="Arial" w:hAnsi="Arial" w:cs="Arial"/>
          <w:b/>
        </w:rPr>
        <w:t>siècles</w:t>
      </w:r>
      <w:r w:rsidRPr="00A77588">
        <w:rPr>
          <w:rFonts w:ascii="Arial" w:hAnsi="Arial" w:cs="Arial"/>
        </w:rPr>
        <w:t xml:space="preserve"> en chiffres romains suivis d’un </w:t>
      </w:r>
      <w:r w:rsidRPr="00A77588">
        <w:rPr>
          <w:rFonts w:ascii="Arial" w:hAnsi="Arial" w:cs="Arial"/>
          <w:vertAlign w:val="superscript"/>
        </w:rPr>
        <w:t>e</w:t>
      </w:r>
      <w:r w:rsidRPr="00A77588">
        <w:rPr>
          <w:rFonts w:ascii="Arial" w:hAnsi="Arial" w:cs="Arial"/>
        </w:rPr>
        <w:t xml:space="preserve"> en exposant (XIX</w:t>
      </w:r>
      <w:r w:rsidRPr="00A77588">
        <w:rPr>
          <w:rFonts w:ascii="Arial" w:hAnsi="Arial" w:cs="Arial"/>
          <w:vertAlign w:val="superscript"/>
        </w:rPr>
        <w:t>e</w:t>
      </w:r>
      <w:r w:rsidRPr="00A77588">
        <w:rPr>
          <w:rFonts w:ascii="Arial" w:hAnsi="Arial" w:cs="Arial"/>
        </w:rPr>
        <w:t xml:space="preserve">). </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t xml:space="preserve">Mettre en </w:t>
      </w:r>
      <w:r w:rsidRPr="00A77588">
        <w:rPr>
          <w:rFonts w:ascii="Arial" w:hAnsi="Arial" w:cs="Arial"/>
          <w:b/>
        </w:rPr>
        <w:t>italique </w:t>
      </w:r>
      <w:r w:rsidRPr="00A77588">
        <w:rPr>
          <w:rFonts w:ascii="Arial" w:hAnsi="Arial" w:cs="Arial"/>
        </w:rPr>
        <w:t>:</w:t>
      </w:r>
    </w:p>
    <w:p w:rsidR="00886F2E" w:rsidRPr="00A77588" w:rsidRDefault="00886F2E" w:rsidP="00886F2E">
      <w:pPr>
        <w:numPr>
          <w:ilvl w:val="1"/>
          <w:numId w:val="2"/>
        </w:numPr>
        <w:overflowPunct w:val="0"/>
        <w:autoSpaceDE w:val="0"/>
        <w:autoSpaceDN w:val="0"/>
        <w:adjustRightInd w:val="0"/>
        <w:spacing w:after="0"/>
        <w:ind w:left="1928" w:hanging="357"/>
        <w:jc w:val="both"/>
        <w:textAlignment w:val="baseline"/>
        <w:rPr>
          <w:rFonts w:ascii="Arial" w:hAnsi="Arial" w:cs="Arial"/>
        </w:rPr>
      </w:pPr>
      <w:r w:rsidRPr="00A77588">
        <w:rPr>
          <w:rFonts w:ascii="Arial" w:hAnsi="Arial" w:cs="Arial"/>
        </w:rPr>
        <w:t xml:space="preserve">les </w:t>
      </w:r>
      <w:r w:rsidRPr="00A77588">
        <w:rPr>
          <w:rFonts w:ascii="Arial" w:hAnsi="Arial" w:cs="Arial"/>
          <w:b/>
        </w:rPr>
        <w:t>titres</w:t>
      </w:r>
      <w:r w:rsidRPr="00A77588">
        <w:rPr>
          <w:rFonts w:ascii="Arial" w:hAnsi="Arial" w:cs="Arial"/>
        </w:rPr>
        <w:t xml:space="preserve"> d’ouvrages, de films, de documents iconographiques ;</w:t>
      </w:r>
    </w:p>
    <w:p w:rsidR="00886F2E" w:rsidRPr="00A77588" w:rsidRDefault="00886F2E" w:rsidP="00886F2E">
      <w:pPr>
        <w:numPr>
          <w:ilvl w:val="1"/>
          <w:numId w:val="2"/>
        </w:numPr>
        <w:overflowPunct w:val="0"/>
        <w:autoSpaceDE w:val="0"/>
        <w:autoSpaceDN w:val="0"/>
        <w:adjustRightInd w:val="0"/>
        <w:spacing w:after="0"/>
        <w:ind w:left="1928" w:hanging="357"/>
        <w:jc w:val="both"/>
        <w:textAlignment w:val="baseline"/>
        <w:rPr>
          <w:rFonts w:ascii="Arial" w:hAnsi="Arial" w:cs="Arial"/>
        </w:rPr>
      </w:pPr>
      <w:r w:rsidRPr="00A77588">
        <w:rPr>
          <w:rFonts w:ascii="Arial" w:hAnsi="Arial" w:cs="Arial"/>
        </w:rPr>
        <w:t xml:space="preserve">les </w:t>
      </w:r>
      <w:r w:rsidRPr="00A77588">
        <w:rPr>
          <w:rFonts w:ascii="Arial" w:hAnsi="Arial" w:cs="Arial"/>
          <w:b/>
        </w:rPr>
        <w:t>expressions étrangères</w:t>
      </w:r>
      <w:r w:rsidRPr="00A77588">
        <w:rPr>
          <w:rFonts w:ascii="Arial" w:hAnsi="Arial" w:cs="Arial"/>
        </w:rPr>
        <w:t>, sauf les locutions latines « in », « cf. » et « etc. », passées dans l’usage français ;</w:t>
      </w:r>
      <w:r w:rsidRPr="00A77588">
        <w:rPr>
          <w:rFonts w:ascii="Arial" w:hAnsi="Arial" w:cs="Arial"/>
          <w:b/>
          <w:i/>
          <w:iCs/>
        </w:rPr>
        <w:t xml:space="preserve"> ibid. (ibidem)</w:t>
      </w:r>
      <w:r w:rsidRPr="00A77588">
        <w:rPr>
          <w:rFonts w:ascii="Arial" w:hAnsi="Arial" w:cs="Arial"/>
          <w:b/>
        </w:rPr>
        <w:t xml:space="preserve">, </w:t>
      </w:r>
      <w:r w:rsidRPr="00A77588">
        <w:rPr>
          <w:rFonts w:ascii="Arial" w:hAnsi="Arial" w:cs="Arial"/>
          <w:b/>
          <w:i/>
          <w:iCs/>
        </w:rPr>
        <w:t xml:space="preserve">op. </w:t>
      </w:r>
      <w:proofErr w:type="spellStart"/>
      <w:r w:rsidRPr="00A77588">
        <w:rPr>
          <w:rFonts w:ascii="Arial" w:hAnsi="Arial" w:cs="Arial"/>
          <w:b/>
          <w:i/>
          <w:iCs/>
        </w:rPr>
        <w:t>cit</w:t>
      </w:r>
      <w:proofErr w:type="spellEnd"/>
      <w:r w:rsidRPr="00A77588">
        <w:rPr>
          <w:rFonts w:ascii="Arial" w:hAnsi="Arial" w:cs="Arial"/>
          <w:b/>
        </w:rPr>
        <w:t>.,</w:t>
      </w:r>
      <w:r w:rsidRPr="00A77588">
        <w:rPr>
          <w:rFonts w:ascii="Arial" w:hAnsi="Arial" w:cs="Arial"/>
          <w:b/>
          <w:i/>
          <w:iCs/>
        </w:rPr>
        <w:t xml:space="preserve"> id. (idem),</w:t>
      </w:r>
      <w:r w:rsidRPr="00A77588">
        <w:rPr>
          <w:rFonts w:ascii="Arial" w:hAnsi="Arial" w:cs="Arial"/>
          <w:b/>
        </w:rPr>
        <w:t xml:space="preserve"> </w:t>
      </w:r>
      <w:r w:rsidRPr="00A77588">
        <w:rPr>
          <w:rFonts w:ascii="Arial" w:hAnsi="Arial" w:cs="Arial"/>
          <w:b/>
          <w:i/>
          <w:iCs/>
        </w:rPr>
        <w:t>passim</w:t>
      </w:r>
      <w:r w:rsidRPr="00A77588">
        <w:rPr>
          <w:rFonts w:ascii="Arial" w:hAnsi="Arial" w:cs="Arial"/>
          <w:i/>
          <w:iCs/>
        </w:rPr>
        <w:t xml:space="preserve"> </w:t>
      </w:r>
      <w:r w:rsidRPr="00A77588">
        <w:rPr>
          <w:rFonts w:ascii="Arial" w:hAnsi="Arial" w:cs="Arial"/>
        </w:rPr>
        <w:t>étant des mots latins, ils doivent être en italique.</w:t>
      </w:r>
    </w:p>
    <w:p w:rsidR="00886F2E" w:rsidRPr="00A77588" w:rsidRDefault="00886F2E" w:rsidP="00886F2E">
      <w:pPr>
        <w:numPr>
          <w:ilvl w:val="1"/>
          <w:numId w:val="2"/>
        </w:numPr>
        <w:overflowPunct w:val="0"/>
        <w:autoSpaceDE w:val="0"/>
        <w:autoSpaceDN w:val="0"/>
        <w:adjustRightInd w:val="0"/>
        <w:spacing w:after="0"/>
        <w:jc w:val="both"/>
        <w:textAlignment w:val="baseline"/>
        <w:rPr>
          <w:rFonts w:ascii="Arial" w:hAnsi="Arial" w:cs="Arial"/>
        </w:rPr>
      </w:pPr>
      <w:r w:rsidRPr="00A77588">
        <w:rPr>
          <w:rFonts w:ascii="Arial" w:hAnsi="Arial" w:cs="Arial"/>
        </w:rPr>
        <w:t xml:space="preserve">les </w:t>
      </w:r>
      <w:r w:rsidRPr="00A77588">
        <w:rPr>
          <w:rFonts w:ascii="Arial" w:hAnsi="Arial" w:cs="Arial"/>
          <w:b/>
        </w:rPr>
        <w:t>citations en langue étrangère</w:t>
      </w:r>
    </w:p>
    <w:p w:rsidR="00886F2E" w:rsidRPr="00A77588" w:rsidRDefault="00886F2E" w:rsidP="00886F2E">
      <w:pPr>
        <w:overflowPunct w:val="0"/>
        <w:autoSpaceDE w:val="0"/>
        <w:autoSpaceDN w:val="0"/>
        <w:adjustRightInd w:val="0"/>
        <w:ind w:left="1211"/>
        <w:jc w:val="both"/>
        <w:textAlignment w:val="baseline"/>
        <w:rPr>
          <w:rFonts w:ascii="Arial" w:hAnsi="Arial" w:cs="Arial"/>
        </w:rPr>
      </w:pPr>
      <w:r w:rsidRPr="00A77588">
        <w:rPr>
          <w:rFonts w:ascii="Arial" w:hAnsi="Arial" w:cs="Arial"/>
        </w:rPr>
        <w:t xml:space="preserve">N.B. : On proscrit normalement la redondance guillemets + italique, sauf dans le cas des citations en langue étrangère intégrées dans le corps du texte : les guillemets sont alors en romain et le texte en langue étrangère en italique. </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t>Ne jamais utiliser le soulignement.</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t xml:space="preserve">Vérifier que les </w:t>
      </w:r>
      <w:r w:rsidRPr="00A77588">
        <w:rPr>
          <w:rFonts w:ascii="Arial" w:hAnsi="Arial" w:cs="Arial"/>
          <w:b/>
        </w:rPr>
        <w:t>apostrophes</w:t>
      </w:r>
      <w:r w:rsidRPr="00A77588">
        <w:rPr>
          <w:rFonts w:ascii="Arial" w:hAnsi="Arial" w:cs="Arial"/>
        </w:rPr>
        <w:t xml:space="preserve"> aient toujours la forme ‘ – pas d’apostrophe droite.</w:t>
      </w:r>
    </w:p>
    <w:p w:rsidR="00886F2E" w:rsidRPr="00A77588" w:rsidRDefault="00886F2E" w:rsidP="00886F2E">
      <w:pPr>
        <w:overflowPunct w:val="0"/>
        <w:autoSpaceDE w:val="0"/>
        <w:autoSpaceDN w:val="0"/>
        <w:adjustRightInd w:val="0"/>
        <w:spacing w:before="120"/>
        <w:jc w:val="both"/>
        <w:textAlignment w:val="baseline"/>
        <w:rPr>
          <w:rFonts w:ascii="Arial" w:hAnsi="Arial" w:cs="Arial"/>
        </w:rPr>
      </w:pPr>
      <w:r w:rsidRPr="00A77588" w:rsidDel="00132A87">
        <w:rPr>
          <w:rFonts w:ascii="Arial" w:hAnsi="Arial" w:cs="Arial"/>
          <w:b/>
        </w:rPr>
        <w:t>Citations</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t xml:space="preserve">Les </w:t>
      </w:r>
      <w:r w:rsidRPr="00A77588">
        <w:rPr>
          <w:rFonts w:ascii="Arial" w:hAnsi="Arial" w:cs="Arial"/>
          <w:b/>
        </w:rPr>
        <w:t>longues citations</w:t>
      </w:r>
      <w:r w:rsidRPr="00A77588">
        <w:rPr>
          <w:rFonts w:ascii="Arial" w:hAnsi="Arial" w:cs="Arial"/>
        </w:rPr>
        <w:t xml:space="preserve"> (plus de deux lignes) doivent être distinguées du corps du texte en allant à la ligne avant et après (la mise en forme définitive sera assurée par nos soins). Elles seront en </w:t>
      </w:r>
      <w:r w:rsidRPr="00A77588">
        <w:rPr>
          <w:rFonts w:ascii="Arial" w:hAnsi="Arial" w:cs="Arial"/>
          <w:b/>
        </w:rPr>
        <w:t>romain sans guillemets</w:t>
      </w:r>
      <w:r w:rsidRPr="00A77588">
        <w:rPr>
          <w:rFonts w:ascii="Arial" w:hAnsi="Arial" w:cs="Arial"/>
        </w:rPr>
        <w:t xml:space="preserve"> pour les citations en </w:t>
      </w:r>
      <w:r w:rsidRPr="00A77588">
        <w:rPr>
          <w:rFonts w:ascii="Arial" w:hAnsi="Arial" w:cs="Arial"/>
          <w:b/>
        </w:rPr>
        <w:t>français</w:t>
      </w:r>
      <w:r w:rsidRPr="00A77588">
        <w:rPr>
          <w:rFonts w:ascii="Arial" w:hAnsi="Arial" w:cs="Arial"/>
        </w:rPr>
        <w:t xml:space="preserve"> et en </w:t>
      </w:r>
      <w:r w:rsidRPr="00A77588">
        <w:rPr>
          <w:rFonts w:ascii="Arial" w:hAnsi="Arial" w:cs="Arial"/>
          <w:b/>
        </w:rPr>
        <w:t xml:space="preserve">italique sans guillemets </w:t>
      </w:r>
      <w:r w:rsidRPr="00A77588">
        <w:rPr>
          <w:rFonts w:ascii="Arial" w:hAnsi="Arial" w:cs="Arial"/>
        </w:rPr>
        <w:t xml:space="preserve">pour les citations en </w:t>
      </w:r>
      <w:r w:rsidRPr="00A77588">
        <w:rPr>
          <w:rFonts w:ascii="Arial" w:hAnsi="Arial" w:cs="Arial"/>
          <w:b/>
        </w:rPr>
        <w:t>langue étrangère</w:t>
      </w:r>
      <w:r w:rsidRPr="00A77588">
        <w:rPr>
          <w:rFonts w:ascii="Arial" w:hAnsi="Arial" w:cs="Arial"/>
        </w:rPr>
        <w:t>.</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lastRenderedPageBreak/>
        <w:t xml:space="preserve">Les </w:t>
      </w:r>
      <w:r w:rsidRPr="00A77588">
        <w:rPr>
          <w:rFonts w:ascii="Arial" w:hAnsi="Arial" w:cs="Arial"/>
          <w:b/>
        </w:rPr>
        <w:t>citations courtes</w:t>
      </w:r>
      <w:r w:rsidRPr="00A77588">
        <w:rPr>
          <w:rFonts w:ascii="Arial" w:hAnsi="Arial" w:cs="Arial"/>
        </w:rPr>
        <w:t xml:space="preserve">, au fil du texte, doivent être encadrées de « guillemets français » (avec espaces insécables après guillemets ouvrants et avant guillemets fermants) – s’il y a une citation dans la citation, passer aux </w:t>
      </w:r>
      <w:r w:rsidRPr="00A77588">
        <w:t>“</w:t>
      </w:r>
      <w:r w:rsidRPr="00A77588">
        <w:rPr>
          <w:rFonts w:ascii="Arial" w:hAnsi="Arial" w:cs="Arial"/>
        </w:rPr>
        <w:t xml:space="preserve">guillemets </w:t>
      </w:r>
      <w:proofErr w:type="spellStart"/>
      <w:r w:rsidRPr="00A77588">
        <w:rPr>
          <w:rFonts w:ascii="Arial" w:hAnsi="Arial" w:cs="Arial"/>
        </w:rPr>
        <w:t>anglais</w:t>
      </w:r>
      <w:r w:rsidRPr="00A77588">
        <w:t>ˮ</w:t>
      </w:r>
      <w:proofErr w:type="spellEnd"/>
      <w:r w:rsidRPr="00A77588">
        <w:rPr>
          <w:rFonts w:ascii="Arial" w:hAnsi="Arial" w:cs="Arial"/>
        </w:rPr>
        <w:t xml:space="preserve"> (sans espaces) ; proscrire les guillemets droits. Le texte d’une citation en langue française reste en romain ; il passe en italique s’il s’agit d’une langue étrangère ; les guillemets sont toujours en romain.</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i/>
        </w:rPr>
      </w:pPr>
      <w:r w:rsidRPr="00A77588">
        <w:rPr>
          <w:rFonts w:ascii="Arial" w:hAnsi="Arial" w:cs="Arial"/>
        </w:rPr>
        <w:t xml:space="preserve">Les guillemets ayant pour fonction d’authentifier la citation, on ne les fermera qu’après la ponctuation, </w:t>
      </w:r>
      <w:r w:rsidRPr="00A77588">
        <w:rPr>
          <w:rFonts w:ascii="Arial" w:hAnsi="Arial" w:cs="Arial"/>
          <w:i/>
        </w:rPr>
        <w:t>quand celle-ci en est indissociable</w:t>
      </w:r>
      <w:r w:rsidRPr="00A77588">
        <w:rPr>
          <w:rFonts w:ascii="Arial" w:hAnsi="Arial" w:cs="Arial"/>
        </w:rPr>
        <w:t xml:space="preserve"> (c’est notamment le cas des points d’interrogation et d’exclamation). Il faut parfois donner à la fois la ponctuation de la fin de la citation, et la ponctuation de la fin de phrase. </w:t>
      </w:r>
    </w:p>
    <w:p w:rsidR="00886F2E" w:rsidRPr="00A77588" w:rsidRDefault="00886F2E" w:rsidP="00886F2E">
      <w:pPr>
        <w:overflowPunct w:val="0"/>
        <w:autoSpaceDE w:val="0"/>
        <w:autoSpaceDN w:val="0"/>
        <w:adjustRightInd w:val="0"/>
        <w:ind w:left="1931"/>
        <w:jc w:val="both"/>
        <w:textAlignment w:val="baseline"/>
        <w:rPr>
          <w:rFonts w:ascii="Arial" w:hAnsi="Arial" w:cs="Arial"/>
          <w:i/>
        </w:rPr>
      </w:pPr>
      <w:r w:rsidRPr="00A77588">
        <w:rPr>
          <w:rFonts w:ascii="Arial" w:hAnsi="Arial" w:cs="Arial"/>
          <w:i/>
        </w:rPr>
        <w:t>Exemples :</w:t>
      </w:r>
    </w:p>
    <w:p w:rsidR="00886F2E" w:rsidRPr="00A77588" w:rsidRDefault="00886F2E" w:rsidP="00886F2E">
      <w:pPr>
        <w:overflowPunct w:val="0"/>
        <w:autoSpaceDE w:val="0"/>
        <w:autoSpaceDN w:val="0"/>
        <w:adjustRightInd w:val="0"/>
        <w:ind w:left="1931"/>
        <w:jc w:val="both"/>
        <w:textAlignment w:val="baseline"/>
        <w:rPr>
          <w:rFonts w:ascii="Arial" w:hAnsi="Arial" w:cs="Arial"/>
        </w:rPr>
      </w:pPr>
      <w:r w:rsidRPr="00A77588">
        <w:rPr>
          <w:rFonts w:ascii="Arial" w:hAnsi="Arial" w:cs="Arial"/>
        </w:rPr>
        <w:t>La Fontaine se propose de démontrer que « la raison du plus fort est toujours la meilleure ».</w:t>
      </w:r>
    </w:p>
    <w:p w:rsidR="00886F2E" w:rsidRPr="00A77588" w:rsidRDefault="00886F2E" w:rsidP="00886F2E">
      <w:pPr>
        <w:overflowPunct w:val="0"/>
        <w:autoSpaceDE w:val="0"/>
        <w:autoSpaceDN w:val="0"/>
        <w:adjustRightInd w:val="0"/>
        <w:ind w:left="1931"/>
        <w:jc w:val="both"/>
        <w:textAlignment w:val="baseline"/>
        <w:rPr>
          <w:rFonts w:ascii="Arial" w:hAnsi="Arial" w:cs="Arial"/>
          <w:vertAlign w:val="superscript"/>
        </w:rPr>
      </w:pPr>
      <w:r w:rsidRPr="00A77588">
        <w:rPr>
          <w:rFonts w:ascii="Arial" w:hAnsi="Arial" w:cs="Arial"/>
        </w:rPr>
        <w:t>Le loup de la fable interroge : « Qui te rend si hardi de troubler mon breuvage ? ».</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b/>
        </w:rPr>
        <w:t>Toutes les citations de textes en langue étrangère seront traduites en français.</w:t>
      </w:r>
      <w:r w:rsidRPr="00A77588">
        <w:rPr>
          <w:rFonts w:ascii="Arial" w:hAnsi="Arial" w:cs="Arial"/>
        </w:rPr>
        <w:t xml:space="preserve"> Si vous voulez citer les versions originales, vous pouvez le faire dans le corps du texte, avec traduction en note, ou l’inverse. S’il s’agit uniquement d’un texte de note, la citation originale sera suivie de la traduction entre crochets. Dans les deux cas, il faut un renvoi bibliographique adéquat : donnez les références de la traduction française publiée que vous citez ou mentionnez que la traduction est de votre plume. S’il n’y a pas de traduction publiée, il est conseillé de renvoyer précisément à la version originale, de préférence en la citant </w:t>
      </w:r>
      <w:r w:rsidRPr="00A77588">
        <w:rPr>
          <w:rFonts w:ascii="Arial" w:hAnsi="Arial" w:cs="Arial"/>
          <w:i/>
        </w:rPr>
        <w:t>in extenso</w:t>
      </w:r>
      <w:r w:rsidRPr="00A77588">
        <w:rPr>
          <w:rFonts w:ascii="Arial" w:hAnsi="Arial" w:cs="Arial"/>
        </w:rPr>
        <w:t>, soit au moins par une référence avec pagination exacte.</w:t>
      </w:r>
    </w:p>
    <w:p w:rsidR="00886F2E" w:rsidRPr="00A77588" w:rsidRDefault="00886F2E" w:rsidP="00886F2E">
      <w:pPr>
        <w:overflowPunct w:val="0"/>
        <w:autoSpaceDE w:val="0"/>
        <w:autoSpaceDN w:val="0"/>
        <w:adjustRightInd w:val="0"/>
        <w:spacing w:before="120"/>
        <w:ind w:left="1211"/>
        <w:jc w:val="both"/>
        <w:textAlignment w:val="baseline"/>
        <w:rPr>
          <w:rFonts w:ascii="Arial" w:hAnsi="Arial" w:cs="Arial"/>
        </w:rPr>
      </w:pPr>
    </w:p>
    <w:p w:rsidR="00886F2E" w:rsidRPr="00A77588" w:rsidDel="00132A87" w:rsidRDefault="00886F2E" w:rsidP="00886F2E">
      <w:pPr>
        <w:overflowPunct w:val="0"/>
        <w:autoSpaceDE w:val="0"/>
        <w:autoSpaceDN w:val="0"/>
        <w:adjustRightInd w:val="0"/>
        <w:spacing w:before="120"/>
        <w:jc w:val="both"/>
        <w:textAlignment w:val="baseline"/>
        <w:rPr>
          <w:rFonts w:ascii="Arial" w:hAnsi="Arial" w:cs="Arial"/>
          <w:b/>
        </w:rPr>
      </w:pPr>
      <w:r w:rsidRPr="00A77588" w:rsidDel="00132A87">
        <w:rPr>
          <w:rFonts w:ascii="Arial" w:hAnsi="Arial" w:cs="Arial"/>
          <w:b/>
        </w:rPr>
        <w:t>Notes de bas de page</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t>Insérer les notes en utilisant la fonction automatique, et non de manière manuelle.</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t xml:space="preserve">Attention à la </w:t>
      </w:r>
      <w:r w:rsidRPr="00A77588">
        <w:rPr>
          <w:rFonts w:ascii="Arial" w:hAnsi="Arial" w:cs="Arial"/>
          <w:b/>
        </w:rPr>
        <w:t>position de l’appel de notes </w:t>
      </w:r>
      <w:r w:rsidRPr="00A77588">
        <w:rPr>
          <w:rFonts w:ascii="Arial" w:hAnsi="Arial" w:cs="Arial"/>
        </w:rPr>
        <w:t>: il est placé avant la ponctuation, sauf s’il suit une citation :</w:t>
      </w:r>
    </w:p>
    <w:p w:rsidR="00886F2E" w:rsidRPr="00A77588" w:rsidRDefault="00886F2E" w:rsidP="00886F2E">
      <w:pPr>
        <w:numPr>
          <w:ilvl w:val="1"/>
          <w:numId w:val="2"/>
        </w:numPr>
        <w:overflowPunct w:val="0"/>
        <w:autoSpaceDE w:val="0"/>
        <w:autoSpaceDN w:val="0"/>
        <w:adjustRightInd w:val="0"/>
        <w:spacing w:after="0"/>
        <w:jc w:val="both"/>
        <w:textAlignment w:val="baseline"/>
        <w:rPr>
          <w:rFonts w:ascii="Arial" w:hAnsi="Arial" w:cs="Arial"/>
        </w:rPr>
      </w:pPr>
      <w:r w:rsidRPr="00A77588">
        <w:rPr>
          <w:rFonts w:ascii="Arial" w:hAnsi="Arial" w:cs="Arial"/>
        </w:rPr>
        <w:t>pour les citations longues, distinctes du texte, l’appel est à la fin de la citation (après le dernier mot s’il s’agit d’une phrase tronquée sans ponctuation finale, ou après le signe de ponctuation finale) ;</w:t>
      </w:r>
    </w:p>
    <w:p w:rsidR="00886F2E" w:rsidRPr="00A77588" w:rsidRDefault="00886F2E" w:rsidP="00886F2E">
      <w:pPr>
        <w:numPr>
          <w:ilvl w:val="1"/>
          <w:numId w:val="2"/>
        </w:numPr>
        <w:overflowPunct w:val="0"/>
        <w:autoSpaceDE w:val="0"/>
        <w:autoSpaceDN w:val="0"/>
        <w:adjustRightInd w:val="0"/>
        <w:spacing w:after="0"/>
        <w:jc w:val="both"/>
        <w:textAlignment w:val="baseline"/>
        <w:rPr>
          <w:rFonts w:ascii="Arial" w:hAnsi="Arial" w:cs="Arial"/>
        </w:rPr>
      </w:pPr>
      <w:r w:rsidRPr="00A77588" w:rsidDel="00FA61B7">
        <w:rPr>
          <w:rFonts w:ascii="Arial" w:hAnsi="Arial" w:cs="Arial"/>
        </w:rPr>
        <w:t xml:space="preserve">pour les citations courtes, </w:t>
      </w:r>
      <w:r w:rsidRPr="00A77588">
        <w:rPr>
          <w:rFonts w:ascii="Arial" w:hAnsi="Arial" w:cs="Arial"/>
        </w:rPr>
        <w:t xml:space="preserve">l’appel de note doit se trouver </w:t>
      </w:r>
      <w:r w:rsidRPr="00A77588">
        <w:rPr>
          <w:rFonts w:ascii="Arial" w:hAnsi="Arial" w:cs="Arial"/>
          <w:i/>
        </w:rPr>
        <w:t>après</w:t>
      </w:r>
      <w:r w:rsidRPr="00A77588">
        <w:rPr>
          <w:rFonts w:ascii="Arial" w:hAnsi="Arial" w:cs="Arial"/>
        </w:rPr>
        <w:t xml:space="preserve"> le guillemet fermant, mais éventuellement avant la ponctuation de la phrase accueillant ladite citation.</w:t>
      </w:r>
    </w:p>
    <w:p w:rsidR="00886F2E" w:rsidRPr="00A77588" w:rsidRDefault="00886F2E" w:rsidP="00886F2E">
      <w:pPr>
        <w:overflowPunct w:val="0"/>
        <w:autoSpaceDE w:val="0"/>
        <w:autoSpaceDN w:val="0"/>
        <w:adjustRightInd w:val="0"/>
        <w:ind w:left="1931"/>
        <w:jc w:val="both"/>
        <w:textAlignment w:val="baseline"/>
        <w:rPr>
          <w:rFonts w:ascii="Arial" w:hAnsi="Arial" w:cs="Arial"/>
          <w:i/>
        </w:rPr>
      </w:pPr>
      <w:r w:rsidRPr="00A77588">
        <w:rPr>
          <w:rFonts w:ascii="Arial" w:hAnsi="Arial" w:cs="Arial"/>
          <w:i/>
        </w:rPr>
        <w:t>Exemples :</w:t>
      </w:r>
    </w:p>
    <w:p w:rsidR="00886F2E" w:rsidRPr="00A77588" w:rsidRDefault="00886F2E" w:rsidP="00886F2E">
      <w:pPr>
        <w:overflowPunct w:val="0"/>
        <w:autoSpaceDE w:val="0"/>
        <w:autoSpaceDN w:val="0"/>
        <w:adjustRightInd w:val="0"/>
        <w:ind w:left="1931"/>
        <w:jc w:val="both"/>
        <w:textAlignment w:val="baseline"/>
        <w:rPr>
          <w:rFonts w:ascii="Arial" w:hAnsi="Arial" w:cs="Arial"/>
        </w:rPr>
      </w:pPr>
      <w:r w:rsidRPr="00A77588">
        <w:rPr>
          <w:rFonts w:ascii="Arial" w:hAnsi="Arial" w:cs="Arial"/>
        </w:rPr>
        <w:t>La Fontaine se propose de démontrer que « la raison du plus fort est toujours la meilleure »</w:t>
      </w:r>
      <w:r w:rsidRPr="00A77588">
        <w:rPr>
          <w:rFonts w:ascii="Arial" w:hAnsi="Arial" w:cs="Arial"/>
          <w:vertAlign w:val="superscript"/>
        </w:rPr>
        <w:t>1</w:t>
      </w:r>
      <w:r w:rsidRPr="00A77588">
        <w:rPr>
          <w:rFonts w:ascii="Arial" w:hAnsi="Arial" w:cs="Arial"/>
        </w:rPr>
        <w:t>.</w:t>
      </w:r>
    </w:p>
    <w:p w:rsidR="00886F2E" w:rsidRPr="00A77588" w:rsidRDefault="00886F2E" w:rsidP="00886F2E">
      <w:pPr>
        <w:overflowPunct w:val="0"/>
        <w:autoSpaceDE w:val="0"/>
        <w:autoSpaceDN w:val="0"/>
        <w:adjustRightInd w:val="0"/>
        <w:ind w:left="1931"/>
        <w:jc w:val="both"/>
        <w:textAlignment w:val="baseline"/>
        <w:rPr>
          <w:rFonts w:ascii="Arial" w:hAnsi="Arial" w:cs="Arial"/>
        </w:rPr>
      </w:pPr>
      <w:r w:rsidRPr="00A77588">
        <w:rPr>
          <w:rFonts w:ascii="Arial" w:hAnsi="Arial" w:cs="Arial"/>
        </w:rPr>
        <w:t>Le loup de la fable interroge : « Qui te rend si hardi de troubler mon breuvage ? »</w:t>
      </w:r>
      <w:r w:rsidRPr="00A77588">
        <w:rPr>
          <w:rFonts w:ascii="Arial" w:hAnsi="Arial" w:cs="Arial"/>
          <w:vertAlign w:val="superscript"/>
        </w:rPr>
        <w:t>2</w:t>
      </w:r>
      <w:r w:rsidRPr="00A77588">
        <w:rPr>
          <w:rFonts w:ascii="Arial" w:hAnsi="Arial" w:cs="Arial"/>
        </w:rPr>
        <w:t>.</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lastRenderedPageBreak/>
        <w:t xml:space="preserve">Toujours </w:t>
      </w:r>
      <w:r w:rsidRPr="00A77588">
        <w:rPr>
          <w:rFonts w:ascii="Arial" w:hAnsi="Arial" w:cs="Arial"/>
          <w:b/>
        </w:rPr>
        <w:t>terminer la note par un point</w:t>
      </w:r>
      <w:r w:rsidRPr="00A77588">
        <w:rPr>
          <w:rFonts w:ascii="Arial" w:hAnsi="Arial" w:cs="Arial"/>
        </w:rPr>
        <w:t>.</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t>Écrire p. 2 (avec une espace), et non p.2 (</w:t>
      </w:r>
      <w:r w:rsidRPr="00A77588">
        <w:rPr>
          <w:rFonts w:ascii="Arial" w:hAnsi="Arial" w:cs="Arial"/>
          <w:i/>
          <w:iCs/>
        </w:rPr>
        <w:t>idem</w:t>
      </w:r>
      <w:r w:rsidRPr="00A77588">
        <w:rPr>
          <w:rFonts w:ascii="Arial" w:hAnsi="Arial" w:cs="Arial"/>
        </w:rPr>
        <w:t xml:space="preserve"> pour vol., </w:t>
      </w:r>
      <w:proofErr w:type="gramStart"/>
      <w:r w:rsidRPr="00A77588">
        <w:rPr>
          <w:rFonts w:ascii="Arial" w:hAnsi="Arial" w:cs="Arial"/>
        </w:rPr>
        <w:t>t.,</w:t>
      </w:r>
      <w:proofErr w:type="gramEnd"/>
      <w:r w:rsidRPr="00A77588">
        <w:rPr>
          <w:rFonts w:ascii="Arial" w:hAnsi="Arial" w:cs="Arial"/>
        </w:rPr>
        <w:t xml:space="preserve"> etc.), et p. 122-123.</w:t>
      </w:r>
    </w:p>
    <w:p w:rsidR="00886F2E" w:rsidRPr="00A77588" w:rsidDel="00132A87" w:rsidRDefault="00886F2E" w:rsidP="00886F2E">
      <w:pPr>
        <w:overflowPunct w:val="0"/>
        <w:autoSpaceDE w:val="0"/>
        <w:autoSpaceDN w:val="0"/>
        <w:adjustRightInd w:val="0"/>
        <w:spacing w:before="240"/>
        <w:jc w:val="both"/>
        <w:textAlignment w:val="baseline"/>
        <w:rPr>
          <w:rFonts w:ascii="Arial" w:hAnsi="Arial" w:cs="Arial"/>
          <w:b/>
        </w:rPr>
      </w:pPr>
      <w:r w:rsidRPr="00A77588" w:rsidDel="00132A87">
        <w:rPr>
          <w:rFonts w:ascii="Arial" w:hAnsi="Arial" w:cs="Arial"/>
          <w:b/>
        </w:rPr>
        <w:t>Bibliographie</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t xml:space="preserve">Afin de se conformer aux normes bibliométriques internationales, il est recommandé de reprendre l’intégralité des références citées dans l’ouvrage sous forme d’une </w:t>
      </w:r>
      <w:r w:rsidRPr="00A77588">
        <w:rPr>
          <w:rFonts w:ascii="Arial" w:hAnsi="Arial" w:cs="Arial"/>
          <w:b/>
        </w:rPr>
        <w:t>bibliographie finale</w:t>
      </w:r>
      <w:r w:rsidRPr="00A77588">
        <w:rPr>
          <w:rFonts w:ascii="Arial" w:hAnsi="Arial" w:cs="Arial"/>
        </w:rPr>
        <w:t xml:space="preserve">. Classer les œuvres par ordre alphabétique du nom d’auteur (ordre de présentation : nom puis prénom). </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t>Les renvois à des sites Internet doivent comporter l’adresse de la page consultée et la date de consultation.</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t xml:space="preserve">Merci de veiller à la cohérence des indications bibliographiques en respectant les </w:t>
      </w:r>
      <w:r w:rsidRPr="00A77588">
        <w:rPr>
          <w:rFonts w:ascii="Arial" w:hAnsi="Arial" w:cs="Arial"/>
          <w:b/>
        </w:rPr>
        <w:t>normes françaises</w:t>
      </w:r>
      <w:r w:rsidRPr="00A77588">
        <w:rPr>
          <w:rFonts w:ascii="Arial" w:hAnsi="Arial" w:cs="Arial"/>
        </w:rPr>
        <w:t xml:space="preserve"> telles qu’illustrées par les exemples donnés ci-dessous (attention notamment à la ponctuation, différente des normes germaniques ou anglo-saxonnes).</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b/>
        </w:rPr>
        <w:t>Titre d’ouvrage </w:t>
      </w:r>
      <w:r w:rsidRPr="00A77588">
        <w:rPr>
          <w:rFonts w:ascii="Arial" w:hAnsi="Arial" w:cs="Arial"/>
        </w:rPr>
        <w:t xml:space="preserve">: Prénom, Nom de l’auteur, </w:t>
      </w:r>
      <w:r w:rsidRPr="00A77588">
        <w:rPr>
          <w:rFonts w:ascii="Arial" w:hAnsi="Arial" w:cs="Arial"/>
          <w:i/>
        </w:rPr>
        <w:t>Titre</w:t>
      </w:r>
      <w:r w:rsidRPr="00A77588">
        <w:rPr>
          <w:rFonts w:ascii="Arial" w:hAnsi="Arial" w:cs="Arial"/>
        </w:rPr>
        <w:t xml:space="preserve">, éditeur scientifique, préfacier, traducteur (s’il y a lieu), lieu d’édition, nom de l’éditeur, « coll. » (s’il y a lieu), date. Indiquer entre crochets la date de première édition après le titre si cela est signifiant (ouvrages anciens, critiques de référence, mais anciennes). </w:t>
      </w:r>
    </w:p>
    <w:p w:rsidR="00886F2E" w:rsidRPr="00A77588" w:rsidRDefault="00886F2E" w:rsidP="00886F2E">
      <w:pPr>
        <w:overflowPunct w:val="0"/>
        <w:autoSpaceDE w:val="0"/>
        <w:autoSpaceDN w:val="0"/>
        <w:adjustRightInd w:val="0"/>
        <w:ind w:left="1211"/>
        <w:jc w:val="both"/>
        <w:textAlignment w:val="baseline"/>
        <w:rPr>
          <w:rFonts w:ascii="Arial" w:hAnsi="Arial" w:cs="Arial"/>
          <w:i/>
        </w:rPr>
      </w:pPr>
      <w:r w:rsidRPr="00A77588">
        <w:rPr>
          <w:rFonts w:ascii="Arial" w:hAnsi="Arial" w:cs="Arial"/>
          <w:i/>
        </w:rPr>
        <w:t xml:space="preserve">Exemples : </w:t>
      </w:r>
    </w:p>
    <w:p w:rsidR="00886F2E" w:rsidRPr="00A77588" w:rsidRDefault="00886F2E" w:rsidP="00886F2E">
      <w:pPr>
        <w:overflowPunct w:val="0"/>
        <w:autoSpaceDE w:val="0"/>
        <w:autoSpaceDN w:val="0"/>
        <w:adjustRightInd w:val="0"/>
        <w:ind w:left="1211"/>
        <w:jc w:val="both"/>
        <w:textAlignment w:val="baseline"/>
        <w:rPr>
          <w:rFonts w:ascii="Arial" w:hAnsi="Arial" w:cs="Arial"/>
        </w:rPr>
      </w:pPr>
      <w:r w:rsidRPr="00A77588">
        <w:rPr>
          <w:rFonts w:ascii="Arial" w:hAnsi="Arial" w:cs="Arial"/>
        </w:rPr>
        <w:t xml:space="preserve">Minou Drouet, </w:t>
      </w:r>
      <w:r w:rsidRPr="00A77588">
        <w:rPr>
          <w:rFonts w:ascii="Arial" w:hAnsi="Arial" w:cs="Arial"/>
          <w:i/>
        </w:rPr>
        <w:t>Arbre mon ami</w:t>
      </w:r>
      <w:r w:rsidRPr="00A77588">
        <w:rPr>
          <w:rFonts w:ascii="Arial" w:hAnsi="Arial" w:cs="Arial"/>
        </w:rPr>
        <w:t>, Paris, Julliard, 1956, p. 56.</w:t>
      </w:r>
    </w:p>
    <w:p w:rsidR="00886F2E" w:rsidRPr="00A77588" w:rsidRDefault="00886F2E" w:rsidP="00886F2E">
      <w:pPr>
        <w:overflowPunct w:val="0"/>
        <w:autoSpaceDE w:val="0"/>
        <w:autoSpaceDN w:val="0"/>
        <w:adjustRightInd w:val="0"/>
        <w:ind w:left="1211"/>
        <w:jc w:val="both"/>
        <w:textAlignment w:val="baseline"/>
        <w:rPr>
          <w:rFonts w:ascii="Arial" w:hAnsi="Arial" w:cs="Arial"/>
        </w:rPr>
      </w:pPr>
      <w:r w:rsidRPr="00A77588">
        <w:rPr>
          <w:rFonts w:ascii="Arial" w:hAnsi="Arial" w:cs="Arial"/>
          <w:spacing w:val="-2"/>
        </w:rPr>
        <w:t xml:space="preserve">Jean-Luc </w:t>
      </w:r>
      <w:proofErr w:type="spellStart"/>
      <w:r w:rsidRPr="00A77588">
        <w:rPr>
          <w:rFonts w:ascii="Arial" w:hAnsi="Arial" w:cs="Arial"/>
          <w:spacing w:val="-2"/>
        </w:rPr>
        <w:t>Domenach</w:t>
      </w:r>
      <w:proofErr w:type="spellEnd"/>
      <w:r w:rsidRPr="00A77588">
        <w:rPr>
          <w:rFonts w:ascii="Arial" w:hAnsi="Arial" w:cs="Arial"/>
          <w:spacing w:val="-2"/>
        </w:rPr>
        <w:t xml:space="preserve"> et Philippe Richer, </w:t>
      </w:r>
      <w:r w:rsidRPr="00A77588">
        <w:rPr>
          <w:rFonts w:ascii="Arial" w:hAnsi="Arial" w:cs="Arial"/>
          <w:i/>
          <w:iCs/>
          <w:spacing w:val="-2"/>
        </w:rPr>
        <w:t>La Chine, 1949-1985</w:t>
      </w:r>
      <w:r w:rsidRPr="00A77588">
        <w:rPr>
          <w:rFonts w:ascii="Arial" w:hAnsi="Arial" w:cs="Arial"/>
          <w:spacing w:val="-2"/>
        </w:rPr>
        <w:t>, Paris, Imprimerie nationale, « Notre Siècle », 1987.</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b/>
        </w:rPr>
      </w:pPr>
      <w:r w:rsidRPr="00A77588">
        <w:rPr>
          <w:rFonts w:ascii="Arial" w:hAnsi="Arial" w:cs="Arial"/>
          <w:b/>
        </w:rPr>
        <w:t>Emploi des majuscules dans les titres</w:t>
      </w:r>
    </w:p>
    <w:p w:rsidR="00886F2E" w:rsidRPr="00A77588" w:rsidRDefault="00886F2E" w:rsidP="00886F2E">
      <w:pPr>
        <w:numPr>
          <w:ilvl w:val="1"/>
          <w:numId w:val="2"/>
        </w:numPr>
        <w:overflowPunct w:val="0"/>
        <w:autoSpaceDE w:val="0"/>
        <w:autoSpaceDN w:val="0"/>
        <w:adjustRightInd w:val="0"/>
        <w:spacing w:after="0"/>
        <w:jc w:val="both"/>
        <w:textAlignment w:val="baseline"/>
        <w:rPr>
          <w:rFonts w:ascii="Arial" w:hAnsi="Arial" w:cs="Arial"/>
        </w:rPr>
      </w:pPr>
      <w:r w:rsidRPr="00A77588">
        <w:rPr>
          <w:rFonts w:ascii="Arial" w:hAnsi="Arial" w:cs="Arial"/>
        </w:rPr>
        <w:t xml:space="preserve">Dans les titres commençant par un article défini, on met une majuscule au premier substantif et aux mots qui le précèdent éventuellement, sauf effet de symétrie. </w:t>
      </w:r>
    </w:p>
    <w:p w:rsidR="00886F2E" w:rsidRPr="00A77588" w:rsidRDefault="00886F2E" w:rsidP="00886F2E">
      <w:pPr>
        <w:overflowPunct w:val="0"/>
        <w:autoSpaceDE w:val="0"/>
        <w:autoSpaceDN w:val="0"/>
        <w:adjustRightInd w:val="0"/>
        <w:ind w:left="1981"/>
        <w:jc w:val="both"/>
        <w:textAlignment w:val="baseline"/>
        <w:rPr>
          <w:rFonts w:ascii="Arial" w:hAnsi="Arial" w:cs="Arial"/>
        </w:rPr>
      </w:pPr>
      <w:r w:rsidRPr="00A77588">
        <w:rPr>
          <w:rFonts w:ascii="Arial" w:hAnsi="Arial" w:cs="Arial"/>
          <w:i/>
        </w:rPr>
        <w:t>Exemples : Le Dernier Jour d’un condamné,</w:t>
      </w:r>
      <w:r w:rsidRPr="00A77588">
        <w:rPr>
          <w:rFonts w:ascii="Arial" w:hAnsi="Arial" w:cs="Arial"/>
        </w:rPr>
        <w:t xml:space="preserve"> mais</w:t>
      </w:r>
      <w:r w:rsidRPr="00A77588">
        <w:rPr>
          <w:rFonts w:ascii="Arial" w:hAnsi="Arial" w:cs="Arial"/>
          <w:i/>
        </w:rPr>
        <w:t xml:space="preserve"> Le Rouge et le Noir</w:t>
      </w:r>
      <w:r w:rsidRPr="00A77588">
        <w:rPr>
          <w:rFonts w:ascii="Arial" w:hAnsi="Arial" w:cs="Arial"/>
        </w:rPr>
        <w:t>.</w:t>
      </w:r>
    </w:p>
    <w:p w:rsidR="00886F2E" w:rsidRPr="00A77588" w:rsidRDefault="00886F2E" w:rsidP="00886F2E">
      <w:pPr>
        <w:numPr>
          <w:ilvl w:val="1"/>
          <w:numId w:val="2"/>
        </w:numPr>
        <w:overflowPunct w:val="0"/>
        <w:autoSpaceDE w:val="0"/>
        <w:autoSpaceDN w:val="0"/>
        <w:adjustRightInd w:val="0"/>
        <w:spacing w:after="0"/>
        <w:jc w:val="both"/>
        <w:textAlignment w:val="baseline"/>
        <w:rPr>
          <w:rFonts w:ascii="Arial" w:hAnsi="Arial" w:cs="Arial"/>
        </w:rPr>
      </w:pPr>
      <w:r w:rsidRPr="00A77588">
        <w:rPr>
          <w:rFonts w:ascii="Arial" w:hAnsi="Arial" w:cs="Arial"/>
        </w:rPr>
        <w:t>Pas de majuscules internes dans les titres commençant par « Un(e) » ou constituant une phrase.</w:t>
      </w:r>
    </w:p>
    <w:p w:rsidR="00886F2E" w:rsidRPr="00A77588" w:rsidRDefault="00886F2E" w:rsidP="00886F2E">
      <w:pPr>
        <w:overflowPunct w:val="0"/>
        <w:autoSpaceDE w:val="0"/>
        <w:autoSpaceDN w:val="0"/>
        <w:adjustRightInd w:val="0"/>
        <w:ind w:left="1931"/>
        <w:jc w:val="both"/>
        <w:textAlignment w:val="baseline"/>
        <w:rPr>
          <w:rFonts w:ascii="Arial" w:hAnsi="Arial" w:cs="Arial"/>
          <w:i/>
        </w:rPr>
      </w:pPr>
      <w:r w:rsidRPr="00A77588">
        <w:rPr>
          <w:rFonts w:ascii="Arial" w:hAnsi="Arial" w:cs="Arial"/>
          <w:i/>
        </w:rPr>
        <w:t>Exemples : Une vie</w:t>
      </w:r>
      <w:r w:rsidRPr="00A77588">
        <w:rPr>
          <w:rFonts w:ascii="Arial" w:hAnsi="Arial" w:cs="Arial"/>
        </w:rPr>
        <w:t xml:space="preserve">, </w:t>
      </w:r>
      <w:r w:rsidRPr="00A77588">
        <w:rPr>
          <w:rFonts w:ascii="Arial" w:hAnsi="Arial" w:cs="Arial"/>
          <w:i/>
        </w:rPr>
        <w:t>La guerre de Troie n’aura pas lieu.</w:t>
      </w:r>
    </w:p>
    <w:p w:rsidR="00886F2E" w:rsidRPr="00A77588"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rPr>
        <w:t xml:space="preserve">Cas d’un </w:t>
      </w:r>
      <w:r w:rsidRPr="00A77588">
        <w:rPr>
          <w:rFonts w:ascii="Arial" w:hAnsi="Arial" w:cs="Arial"/>
          <w:b/>
        </w:rPr>
        <w:t>ouvrage en langue étrangère </w:t>
      </w:r>
      <w:r w:rsidRPr="00A77588">
        <w:rPr>
          <w:rFonts w:ascii="Arial" w:hAnsi="Arial" w:cs="Arial"/>
        </w:rPr>
        <w:t>: indiquer en note le titre original de l’œuvre, son titre français, et le nom du traducteur. Si l’ouvrage n’est pas traduit, indiquez le sens du titre en français entre crochets.</w:t>
      </w:r>
    </w:p>
    <w:p w:rsidR="00886F2E" w:rsidRPr="00A77588" w:rsidRDefault="00886F2E" w:rsidP="00886F2E">
      <w:pPr>
        <w:overflowPunct w:val="0"/>
        <w:autoSpaceDE w:val="0"/>
        <w:autoSpaceDN w:val="0"/>
        <w:adjustRightInd w:val="0"/>
        <w:ind w:left="1211"/>
        <w:jc w:val="both"/>
        <w:textAlignment w:val="baseline"/>
        <w:rPr>
          <w:rFonts w:ascii="Arial" w:hAnsi="Arial" w:cs="Arial"/>
        </w:rPr>
      </w:pPr>
      <w:r w:rsidRPr="00A77588">
        <w:rPr>
          <w:rFonts w:ascii="Arial" w:hAnsi="Arial" w:cs="Arial"/>
          <w:i/>
        </w:rPr>
        <w:t>Exemple </w:t>
      </w:r>
      <w:r w:rsidRPr="00A77588">
        <w:rPr>
          <w:rFonts w:ascii="Arial" w:hAnsi="Arial" w:cs="Arial"/>
        </w:rPr>
        <w:t xml:space="preserve">: </w:t>
      </w:r>
    </w:p>
    <w:p w:rsidR="00886F2E" w:rsidRPr="00A77588" w:rsidRDefault="00886F2E" w:rsidP="00886F2E">
      <w:pPr>
        <w:overflowPunct w:val="0"/>
        <w:autoSpaceDE w:val="0"/>
        <w:autoSpaceDN w:val="0"/>
        <w:adjustRightInd w:val="0"/>
        <w:ind w:left="1211"/>
        <w:jc w:val="both"/>
        <w:textAlignment w:val="baseline"/>
        <w:rPr>
          <w:rFonts w:ascii="Arial" w:hAnsi="Arial" w:cs="Arial"/>
        </w:rPr>
      </w:pPr>
      <w:r w:rsidRPr="00A77588">
        <w:rPr>
          <w:rFonts w:ascii="Arial" w:hAnsi="Arial" w:cs="Arial"/>
        </w:rPr>
        <w:t xml:space="preserve">Volker </w:t>
      </w:r>
      <w:proofErr w:type="spellStart"/>
      <w:r w:rsidRPr="00A77588">
        <w:rPr>
          <w:rFonts w:ascii="Arial" w:hAnsi="Arial" w:cs="Arial"/>
        </w:rPr>
        <w:t>Klotz</w:t>
      </w:r>
      <w:proofErr w:type="spellEnd"/>
      <w:r w:rsidRPr="00A77588">
        <w:rPr>
          <w:rFonts w:ascii="Arial" w:hAnsi="Arial" w:cs="Arial"/>
        </w:rPr>
        <w:t>,</w:t>
      </w:r>
      <w:r w:rsidRPr="00A77588">
        <w:rPr>
          <w:rFonts w:ascii="Arial" w:hAnsi="Arial" w:cs="Arial"/>
          <w:i/>
        </w:rPr>
        <w:t xml:space="preserve"> </w:t>
      </w:r>
      <w:proofErr w:type="spellStart"/>
      <w:r w:rsidRPr="00A77588">
        <w:rPr>
          <w:rFonts w:ascii="Arial" w:hAnsi="Arial" w:cs="Arial"/>
          <w:i/>
        </w:rPr>
        <w:t>Erzählen</w:t>
      </w:r>
      <w:proofErr w:type="spellEnd"/>
      <w:r w:rsidRPr="00A77588">
        <w:rPr>
          <w:rFonts w:ascii="Arial" w:hAnsi="Arial" w:cs="Arial"/>
          <w:i/>
        </w:rPr>
        <w:t xml:space="preserve">: </w:t>
      </w:r>
      <w:proofErr w:type="spellStart"/>
      <w:r w:rsidRPr="00A77588">
        <w:rPr>
          <w:rFonts w:ascii="Arial" w:hAnsi="Arial" w:cs="Arial"/>
          <w:i/>
        </w:rPr>
        <w:t>von</w:t>
      </w:r>
      <w:proofErr w:type="spellEnd"/>
      <w:r w:rsidRPr="00A77588">
        <w:rPr>
          <w:rFonts w:ascii="Arial" w:hAnsi="Arial" w:cs="Arial"/>
          <w:i/>
        </w:rPr>
        <w:t xml:space="preserve"> Homer </w:t>
      </w:r>
      <w:proofErr w:type="spellStart"/>
      <w:r w:rsidRPr="00A77588">
        <w:rPr>
          <w:rFonts w:ascii="Arial" w:hAnsi="Arial" w:cs="Arial"/>
          <w:i/>
        </w:rPr>
        <w:t>zu</w:t>
      </w:r>
      <w:proofErr w:type="spellEnd"/>
      <w:r w:rsidRPr="00A77588">
        <w:rPr>
          <w:rFonts w:ascii="Arial" w:hAnsi="Arial" w:cs="Arial"/>
          <w:i/>
        </w:rPr>
        <w:t xml:space="preserve"> </w:t>
      </w:r>
      <w:proofErr w:type="spellStart"/>
      <w:r w:rsidRPr="00A77588">
        <w:rPr>
          <w:rFonts w:ascii="Arial" w:hAnsi="Arial" w:cs="Arial"/>
          <w:i/>
        </w:rPr>
        <w:t>Boccaccio</w:t>
      </w:r>
      <w:proofErr w:type="spellEnd"/>
      <w:r w:rsidRPr="00A77588">
        <w:rPr>
          <w:rFonts w:ascii="Arial" w:hAnsi="Arial" w:cs="Arial"/>
          <w:i/>
        </w:rPr>
        <w:t xml:space="preserve">, </w:t>
      </w:r>
      <w:proofErr w:type="spellStart"/>
      <w:r w:rsidRPr="00A77588">
        <w:rPr>
          <w:rFonts w:ascii="Arial" w:hAnsi="Arial" w:cs="Arial"/>
          <w:i/>
        </w:rPr>
        <w:t>von</w:t>
      </w:r>
      <w:proofErr w:type="spellEnd"/>
      <w:r w:rsidRPr="00A77588">
        <w:rPr>
          <w:rFonts w:ascii="Arial" w:hAnsi="Arial" w:cs="Arial"/>
          <w:i/>
        </w:rPr>
        <w:t xml:space="preserve"> </w:t>
      </w:r>
      <w:proofErr w:type="spellStart"/>
      <w:r w:rsidRPr="00A77588">
        <w:rPr>
          <w:rFonts w:ascii="Arial" w:hAnsi="Arial" w:cs="Arial"/>
          <w:i/>
        </w:rPr>
        <w:t>Cervantes</w:t>
      </w:r>
      <w:proofErr w:type="spellEnd"/>
      <w:r w:rsidRPr="00A77588">
        <w:rPr>
          <w:rFonts w:ascii="Arial" w:hAnsi="Arial" w:cs="Arial"/>
          <w:i/>
        </w:rPr>
        <w:t xml:space="preserve"> </w:t>
      </w:r>
      <w:proofErr w:type="spellStart"/>
      <w:r w:rsidRPr="00A77588">
        <w:rPr>
          <w:rFonts w:ascii="Arial" w:hAnsi="Arial" w:cs="Arial"/>
          <w:i/>
        </w:rPr>
        <w:t>zu</w:t>
      </w:r>
      <w:proofErr w:type="spellEnd"/>
      <w:r w:rsidRPr="00A77588">
        <w:rPr>
          <w:rFonts w:ascii="Arial" w:hAnsi="Arial" w:cs="Arial"/>
          <w:i/>
        </w:rPr>
        <w:t xml:space="preserve"> Faulkner </w:t>
      </w:r>
      <w:r w:rsidRPr="00A77588">
        <w:rPr>
          <w:rFonts w:ascii="Arial" w:hAnsi="Arial" w:cs="Arial"/>
        </w:rPr>
        <w:t xml:space="preserve">[Le récit, d’Homère à Boccace, de </w:t>
      </w:r>
      <w:proofErr w:type="spellStart"/>
      <w:r w:rsidRPr="00A77588">
        <w:rPr>
          <w:rFonts w:ascii="Arial" w:hAnsi="Arial" w:cs="Arial"/>
        </w:rPr>
        <w:t>Cervantes</w:t>
      </w:r>
      <w:proofErr w:type="spellEnd"/>
      <w:r w:rsidRPr="00A77588">
        <w:rPr>
          <w:rFonts w:ascii="Arial" w:hAnsi="Arial" w:cs="Arial"/>
        </w:rPr>
        <w:t xml:space="preserve"> à Faulkner], Munich, C. H. Beck </w:t>
      </w:r>
      <w:proofErr w:type="spellStart"/>
      <w:r w:rsidRPr="00A77588">
        <w:rPr>
          <w:rFonts w:ascii="Arial" w:hAnsi="Arial" w:cs="Arial"/>
        </w:rPr>
        <w:t>Verlag</w:t>
      </w:r>
      <w:proofErr w:type="spellEnd"/>
      <w:r w:rsidRPr="00A77588">
        <w:rPr>
          <w:rFonts w:ascii="Arial" w:hAnsi="Arial" w:cs="Arial"/>
        </w:rPr>
        <w:t xml:space="preserve">, 2006. </w:t>
      </w:r>
    </w:p>
    <w:p w:rsidR="00886F2E" w:rsidRPr="00A77588" w:rsidDel="00132A87" w:rsidRDefault="00886F2E" w:rsidP="00886F2E">
      <w:pPr>
        <w:numPr>
          <w:ilvl w:val="0"/>
          <w:numId w:val="2"/>
        </w:numPr>
        <w:overflowPunct w:val="0"/>
        <w:autoSpaceDE w:val="0"/>
        <w:autoSpaceDN w:val="0"/>
        <w:adjustRightInd w:val="0"/>
        <w:spacing w:before="120" w:after="0"/>
        <w:jc w:val="both"/>
        <w:textAlignment w:val="baseline"/>
        <w:rPr>
          <w:rFonts w:ascii="Arial" w:hAnsi="Arial" w:cs="Arial"/>
        </w:rPr>
      </w:pPr>
      <w:r w:rsidRPr="00A77588">
        <w:rPr>
          <w:rFonts w:ascii="Arial" w:hAnsi="Arial" w:cs="Arial"/>
          <w:b/>
        </w:rPr>
        <w:lastRenderedPageBreak/>
        <w:t>Titre d’article de revue</w:t>
      </w:r>
      <w:r w:rsidRPr="00A77588">
        <w:rPr>
          <w:rFonts w:ascii="Arial" w:hAnsi="Arial" w:cs="Arial"/>
        </w:rPr>
        <w:t xml:space="preserve"> (ou partie d’ouvrage collectif, poème, nouvelle, chapitre) : « Titre de l’article », </w:t>
      </w:r>
      <w:r w:rsidRPr="00A77588">
        <w:rPr>
          <w:rFonts w:ascii="Arial" w:hAnsi="Arial" w:cs="Arial"/>
          <w:i/>
        </w:rPr>
        <w:t>Titre de la revue ou du livre</w:t>
      </w:r>
      <w:r w:rsidRPr="00A77588">
        <w:rPr>
          <w:rFonts w:ascii="Arial" w:hAnsi="Arial" w:cs="Arial"/>
        </w:rPr>
        <w:t xml:space="preserve">, n° ** : </w:t>
      </w:r>
      <w:r w:rsidRPr="00A77588">
        <w:rPr>
          <w:rFonts w:ascii="Arial" w:hAnsi="Arial" w:cs="Arial"/>
          <w:i/>
        </w:rPr>
        <w:t>Titre éventuel du numéro</w:t>
      </w:r>
      <w:r w:rsidRPr="00A77588">
        <w:rPr>
          <w:rFonts w:ascii="Arial" w:hAnsi="Arial" w:cs="Arial"/>
        </w:rPr>
        <w:t xml:space="preserve">, lieu d’édition, date, éventuellement pages (s’il y a plusieurs pages, écrire p. et non pp.). </w:t>
      </w:r>
    </w:p>
    <w:p w:rsidR="00886F2E" w:rsidRPr="00A77588" w:rsidRDefault="00886F2E" w:rsidP="00886F2E">
      <w:pPr>
        <w:overflowPunct w:val="0"/>
        <w:autoSpaceDE w:val="0"/>
        <w:autoSpaceDN w:val="0"/>
        <w:adjustRightInd w:val="0"/>
        <w:ind w:left="1211"/>
        <w:jc w:val="both"/>
        <w:textAlignment w:val="baseline"/>
        <w:rPr>
          <w:rFonts w:ascii="Arial" w:hAnsi="Arial" w:cs="Arial"/>
          <w:b/>
        </w:rPr>
      </w:pPr>
      <w:r w:rsidRPr="00A77588">
        <w:rPr>
          <w:rFonts w:ascii="Arial" w:hAnsi="Arial" w:cs="Arial"/>
          <w:b/>
        </w:rPr>
        <w:t>La précision « dans » n’est pas obligatoire.</w:t>
      </w:r>
    </w:p>
    <w:p w:rsidR="00886F2E" w:rsidRPr="00A77588" w:rsidRDefault="00886F2E" w:rsidP="00886F2E">
      <w:pPr>
        <w:overflowPunct w:val="0"/>
        <w:autoSpaceDE w:val="0"/>
        <w:autoSpaceDN w:val="0"/>
        <w:adjustRightInd w:val="0"/>
        <w:ind w:left="1211"/>
        <w:jc w:val="both"/>
        <w:textAlignment w:val="baseline"/>
        <w:rPr>
          <w:rFonts w:ascii="Arial" w:hAnsi="Arial" w:cs="Arial"/>
        </w:rPr>
      </w:pPr>
      <w:r w:rsidRPr="00A77588">
        <w:rPr>
          <w:rFonts w:ascii="Arial" w:hAnsi="Arial" w:cs="Arial"/>
        </w:rPr>
        <w:t xml:space="preserve">Exemples : </w:t>
      </w:r>
    </w:p>
    <w:p w:rsidR="00886F2E" w:rsidRPr="00A77588" w:rsidRDefault="00886F2E" w:rsidP="00886F2E">
      <w:pPr>
        <w:overflowPunct w:val="0"/>
        <w:autoSpaceDE w:val="0"/>
        <w:autoSpaceDN w:val="0"/>
        <w:adjustRightInd w:val="0"/>
        <w:ind w:left="1211"/>
        <w:jc w:val="both"/>
        <w:textAlignment w:val="baseline"/>
        <w:rPr>
          <w:rFonts w:ascii="Arial" w:hAnsi="Arial" w:cs="Arial"/>
        </w:rPr>
      </w:pPr>
      <w:r w:rsidRPr="00A77588">
        <w:rPr>
          <w:rFonts w:ascii="Arial" w:hAnsi="Arial" w:cs="Arial"/>
        </w:rPr>
        <w:t xml:space="preserve">Dominique </w:t>
      </w:r>
      <w:proofErr w:type="spellStart"/>
      <w:r w:rsidRPr="00A77588">
        <w:rPr>
          <w:rFonts w:ascii="Arial" w:hAnsi="Arial" w:cs="Arial"/>
        </w:rPr>
        <w:t>Descotes</w:t>
      </w:r>
      <w:proofErr w:type="spellEnd"/>
      <w:r w:rsidRPr="00A77588">
        <w:rPr>
          <w:rFonts w:ascii="Arial" w:hAnsi="Arial" w:cs="Arial"/>
        </w:rPr>
        <w:t xml:space="preserve">, « Les machines de Cyrano de Bergerac », </w:t>
      </w:r>
      <w:r w:rsidRPr="00A77588">
        <w:rPr>
          <w:rFonts w:ascii="Arial" w:hAnsi="Arial" w:cs="Arial"/>
          <w:i/>
          <w:iCs/>
        </w:rPr>
        <w:t>XVII</w:t>
      </w:r>
      <w:r w:rsidRPr="00A77588">
        <w:rPr>
          <w:rFonts w:ascii="Arial" w:hAnsi="Arial" w:cs="Arial"/>
          <w:i/>
          <w:iCs/>
          <w:vertAlign w:val="superscript"/>
        </w:rPr>
        <w:t>e</w:t>
      </w:r>
      <w:r w:rsidRPr="00A77588">
        <w:rPr>
          <w:rFonts w:ascii="Arial" w:hAnsi="Arial" w:cs="Arial"/>
          <w:i/>
          <w:iCs/>
        </w:rPr>
        <w:t xml:space="preserve"> siècle</w:t>
      </w:r>
      <w:r w:rsidRPr="00A77588">
        <w:rPr>
          <w:rFonts w:ascii="Arial" w:hAnsi="Arial" w:cs="Arial"/>
        </w:rPr>
        <w:t>, n° 240, juillet 2008, p. 535-547.</w:t>
      </w:r>
    </w:p>
    <w:p w:rsidR="00886F2E" w:rsidRPr="00A77588" w:rsidRDefault="00886F2E" w:rsidP="00886F2E">
      <w:pPr>
        <w:overflowPunct w:val="0"/>
        <w:autoSpaceDE w:val="0"/>
        <w:autoSpaceDN w:val="0"/>
        <w:adjustRightInd w:val="0"/>
        <w:ind w:left="1211"/>
        <w:jc w:val="both"/>
        <w:textAlignment w:val="baseline"/>
        <w:rPr>
          <w:rFonts w:ascii="Arial" w:hAnsi="Arial" w:cs="Arial"/>
        </w:rPr>
      </w:pPr>
      <w:r w:rsidRPr="00A77588">
        <w:rPr>
          <w:rFonts w:ascii="Arial" w:hAnsi="Arial" w:cs="Arial"/>
        </w:rPr>
        <w:t xml:space="preserve">Claude Lévi-Strauss, « Comment meurent les mythes », [dans] </w:t>
      </w:r>
      <w:r w:rsidRPr="00A77588">
        <w:rPr>
          <w:rFonts w:ascii="Arial" w:hAnsi="Arial" w:cs="Arial"/>
          <w:i/>
          <w:iCs/>
        </w:rPr>
        <w:t>Anthropologie structurale deux</w:t>
      </w:r>
      <w:r w:rsidRPr="00A77588">
        <w:rPr>
          <w:rFonts w:ascii="Arial" w:hAnsi="Arial" w:cs="Arial"/>
        </w:rPr>
        <w:t>, Paris, Plon, 1973, p. 301-315.</w:t>
      </w:r>
    </w:p>
    <w:p w:rsidR="00886F2E" w:rsidRDefault="00886F2E">
      <w:bookmarkStart w:id="0" w:name="_GoBack"/>
      <w:bookmarkEnd w:id="0"/>
    </w:p>
    <w:sectPr w:rsidR="00886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156AE"/>
    <w:multiLevelType w:val="hybridMultilevel"/>
    <w:tmpl w:val="291EC062"/>
    <w:lvl w:ilvl="0" w:tplc="695C5B2E">
      <w:numFmt w:val="bullet"/>
      <w:lvlText w:val=""/>
      <w:lvlJc w:val="left"/>
      <w:pPr>
        <w:tabs>
          <w:tab w:val="num" w:pos="1211"/>
        </w:tabs>
        <w:ind w:left="1211" w:hanging="360"/>
      </w:pPr>
      <w:rPr>
        <w:rFonts w:ascii="Symbol" w:hAnsi="Symbol" w:hint="default"/>
      </w:rPr>
    </w:lvl>
    <w:lvl w:ilvl="1" w:tplc="00030407">
      <w:start w:val="1"/>
      <w:numFmt w:val="bullet"/>
      <w:lvlText w:val="-"/>
      <w:lvlJc w:val="left"/>
      <w:pPr>
        <w:tabs>
          <w:tab w:val="num" w:pos="1931"/>
        </w:tabs>
        <w:ind w:left="1931" w:hanging="360"/>
      </w:pPr>
      <w:rPr>
        <w:rFonts w:ascii="Times New Roman" w:hAnsi="Times New Roman" w:hint="default"/>
      </w:rPr>
    </w:lvl>
    <w:lvl w:ilvl="2" w:tplc="00050407">
      <w:start w:val="1"/>
      <w:numFmt w:val="bullet"/>
      <w:lvlText w:val=""/>
      <w:lvlJc w:val="left"/>
      <w:pPr>
        <w:tabs>
          <w:tab w:val="num" w:pos="2651"/>
        </w:tabs>
        <w:ind w:left="2651" w:hanging="360"/>
      </w:pPr>
      <w:rPr>
        <w:rFonts w:ascii="Wingdings" w:hAnsi="Wingdings" w:hint="default"/>
      </w:rPr>
    </w:lvl>
    <w:lvl w:ilvl="3" w:tplc="00010407" w:tentative="1">
      <w:start w:val="1"/>
      <w:numFmt w:val="bullet"/>
      <w:lvlText w:val=""/>
      <w:lvlJc w:val="left"/>
      <w:pPr>
        <w:tabs>
          <w:tab w:val="num" w:pos="3371"/>
        </w:tabs>
        <w:ind w:left="3371" w:hanging="360"/>
      </w:pPr>
      <w:rPr>
        <w:rFonts w:ascii="Symbol" w:hAnsi="Symbol" w:hint="default"/>
      </w:rPr>
    </w:lvl>
    <w:lvl w:ilvl="4" w:tplc="00030407" w:tentative="1">
      <w:start w:val="1"/>
      <w:numFmt w:val="bullet"/>
      <w:lvlText w:val="o"/>
      <w:lvlJc w:val="left"/>
      <w:pPr>
        <w:tabs>
          <w:tab w:val="num" w:pos="4091"/>
        </w:tabs>
        <w:ind w:left="4091" w:hanging="360"/>
      </w:pPr>
      <w:rPr>
        <w:rFonts w:ascii="Courier New" w:hAnsi="Courier New" w:hint="default"/>
      </w:rPr>
    </w:lvl>
    <w:lvl w:ilvl="5" w:tplc="00050407" w:tentative="1">
      <w:start w:val="1"/>
      <w:numFmt w:val="bullet"/>
      <w:lvlText w:val=""/>
      <w:lvlJc w:val="left"/>
      <w:pPr>
        <w:tabs>
          <w:tab w:val="num" w:pos="4811"/>
        </w:tabs>
        <w:ind w:left="4811" w:hanging="360"/>
      </w:pPr>
      <w:rPr>
        <w:rFonts w:ascii="Wingdings" w:hAnsi="Wingdings" w:hint="default"/>
      </w:rPr>
    </w:lvl>
    <w:lvl w:ilvl="6" w:tplc="00010407" w:tentative="1">
      <w:start w:val="1"/>
      <w:numFmt w:val="bullet"/>
      <w:lvlText w:val=""/>
      <w:lvlJc w:val="left"/>
      <w:pPr>
        <w:tabs>
          <w:tab w:val="num" w:pos="5531"/>
        </w:tabs>
        <w:ind w:left="5531" w:hanging="360"/>
      </w:pPr>
      <w:rPr>
        <w:rFonts w:ascii="Symbol" w:hAnsi="Symbol" w:hint="default"/>
      </w:rPr>
    </w:lvl>
    <w:lvl w:ilvl="7" w:tplc="00030407" w:tentative="1">
      <w:start w:val="1"/>
      <w:numFmt w:val="bullet"/>
      <w:lvlText w:val="o"/>
      <w:lvlJc w:val="left"/>
      <w:pPr>
        <w:tabs>
          <w:tab w:val="num" w:pos="6251"/>
        </w:tabs>
        <w:ind w:left="6251" w:hanging="360"/>
      </w:pPr>
      <w:rPr>
        <w:rFonts w:ascii="Courier New" w:hAnsi="Courier New" w:hint="default"/>
      </w:rPr>
    </w:lvl>
    <w:lvl w:ilvl="8" w:tplc="00050407" w:tentative="1">
      <w:start w:val="1"/>
      <w:numFmt w:val="bullet"/>
      <w:lvlText w:val=""/>
      <w:lvlJc w:val="left"/>
      <w:pPr>
        <w:tabs>
          <w:tab w:val="num" w:pos="6971"/>
        </w:tabs>
        <w:ind w:left="6971" w:hanging="360"/>
      </w:pPr>
      <w:rPr>
        <w:rFonts w:ascii="Wingdings" w:hAnsi="Wingdings" w:hint="default"/>
      </w:rPr>
    </w:lvl>
  </w:abstractNum>
  <w:abstractNum w:abstractNumId="1">
    <w:nsid w:val="73750F29"/>
    <w:multiLevelType w:val="hybridMultilevel"/>
    <w:tmpl w:val="24A8BBD2"/>
    <w:lvl w:ilvl="0" w:tplc="0240AF18">
      <w:numFmt w:val="bullet"/>
      <w:lvlText w:val=""/>
      <w:lvlJc w:val="left"/>
      <w:pPr>
        <w:tabs>
          <w:tab w:val="num" w:pos="928"/>
        </w:tabs>
        <w:ind w:left="928" w:hanging="360"/>
      </w:pPr>
      <w:rPr>
        <w:rFonts w:ascii="Symbol" w:hAnsi="Symbol" w:hint="default"/>
        <w:dstrike w:val="0"/>
      </w:rPr>
    </w:lvl>
    <w:lvl w:ilvl="1" w:tplc="00030407">
      <w:start w:val="1"/>
      <w:numFmt w:val="bullet"/>
      <w:lvlText w:val="-"/>
      <w:lvlJc w:val="left"/>
      <w:pPr>
        <w:tabs>
          <w:tab w:val="num" w:pos="1931"/>
        </w:tabs>
        <w:ind w:left="1931" w:hanging="360"/>
      </w:pPr>
      <w:rPr>
        <w:rFonts w:ascii="Times New Roman" w:hAnsi="Times New Roman" w:hint="default"/>
      </w:rPr>
    </w:lvl>
    <w:lvl w:ilvl="2" w:tplc="00050407" w:tentative="1">
      <w:start w:val="1"/>
      <w:numFmt w:val="bullet"/>
      <w:lvlText w:val=""/>
      <w:lvlJc w:val="left"/>
      <w:pPr>
        <w:tabs>
          <w:tab w:val="num" w:pos="2651"/>
        </w:tabs>
        <w:ind w:left="2651" w:hanging="360"/>
      </w:pPr>
      <w:rPr>
        <w:rFonts w:ascii="Wingdings" w:hAnsi="Wingdings" w:hint="default"/>
      </w:rPr>
    </w:lvl>
    <w:lvl w:ilvl="3" w:tplc="00010407" w:tentative="1">
      <w:start w:val="1"/>
      <w:numFmt w:val="bullet"/>
      <w:lvlText w:val=""/>
      <w:lvlJc w:val="left"/>
      <w:pPr>
        <w:tabs>
          <w:tab w:val="num" w:pos="3371"/>
        </w:tabs>
        <w:ind w:left="3371" w:hanging="360"/>
      </w:pPr>
      <w:rPr>
        <w:rFonts w:ascii="Symbol" w:hAnsi="Symbol" w:hint="default"/>
      </w:rPr>
    </w:lvl>
    <w:lvl w:ilvl="4" w:tplc="00030407" w:tentative="1">
      <w:start w:val="1"/>
      <w:numFmt w:val="bullet"/>
      <w:lvlText w:val="o"/>
      <w:lvlJc w:val="left"/>
      <w:pPr>
        <w:tabs>
          <w:tab w:val="num" w:pos="4091"/>
        </w:tabs>
        <w:ind w:left="4091" w:hanging="360"/>
      </w:pPr>
      <w:rPr>
        <w:rFonts w:ascii="Courier New" w:hAnsi="Courier New" w:hint="default"/>
      </w:rPr>
    </w:lvl>
    <w:lvl w:ilvl="5" w:tplc="00050407" w:tentative="1">
      <w:start w:val="1"/>
      <w:numFmt w:val="bullet"/>
      <w:lvlText w:val=""/>
      <w:lvlJc w:val="left"/>
      <w:pPr>
        <w:tabs>
          <w:tab w:val="num" w:pos="4811"/>
        </w:tabs>
        <w:ind w:left="4811" w:hanging="360"/>
      </w:pPr>
      <w:rPr>
        <w:rFonts w:ascii="Wingdings" w:hAnsi="Wingdings" w:hint="default"/>
      </w:rPr>
    </w:lvl>
    <w:lvl w:ilvl="6" w:tplc="00010407" w:tentative="1">
      <w:start w:val="1"/>
      <w:numFmt w:val="bullet"/>
      <w:lvlText w:val=""/>
      <w:lvlJc w:val="left"/>
      <w:pPr>
        <w:tabs>
          <w:tab w:val="num" w:pos="5531"/>
        </w:tabs>
        <w:ind w:left="5531" w:hanging="360"/>
      </w:pPr>
      <w:rPr>
        <w:rFonts w:ascii="Symbol" w:hAnsi="Symbol" w:hint="default"/>
      </w:rPr>
    </w:lvl>
    <w:lvl w:ilvl="7" w:tplc="00030407" w:tentative="1">
      <w:start w:val="1"/>
      <w:numFmt w:val="bullet"/>
      <w:lvlText w:val="o"/>
      <w:lvlJc w:val="left"/>
      <w:pPr>
        <w:tabs>
          <w:tab w:val="num" w:pos="6251"/>
        </w:tabs>
        <w:ind w:left="6251" w:hanging="360"/>
      </w:pPr>
      <w:rPr>
        <w:rFonts w:ascii="Courier New" w:hAnsi="Courier New" w:hint="default"/>
      </w:rPr>
    </w:lvl>
    <w:lvl w:ilvl="8" w:tplc="00050407"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2E"/>
    <w:rsid w:val="00152561"/>
    <w:rsid w:val="005E22B2"/>
    <w:rsid w:val="00886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B2"/>
    <w:pPr>
      <w:spacing w:line="240" w:lineRule="auto"/>
    </w:pPr>
    <w:rPr>
      <w:rFonts w:ascii="Cambria" w:hAnsi="Cambria"/>
      <w:sz w:val="24"/>
      <w:szCs w:val="24"/>
    </w:rPr>
  </w:style>
  <w:style w:type="paragraph" w:styleId="Titre1">
    <w:name w:val="heading 1"/>
    <w:basedOn w:val="Normal"/>
    <w:link w:val="Titre1Car"/>
    <w:uiPriority w:val="9"/>
    <w:qFormat/>
    <w:rsid w:val="005E22B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FA">
    <w:name w:val="Signature FA"/>
    <w:link w:val="SignatureFACar"/>
    <w:autoRedefine/>
    <w:qFormat/>
    <w:rsid w:val="005E22B2"/>
    <w:pPr>
      <w:spacing w:after="0" w:line="240" w:lineRule="auto"/>
    </w:pPr>
    <w:rPr>
      <w:rFonts w:ascii="Garamond" w:hAnsi="Garamond" w:cs="Times New Roman"/>
      <w:b/>
      <w:sz w:val="28"/>
      <w:szCs w:val="24"/>
    </w:rPr>
  </w:style>
  <w:style w:type="character" w:customStyle="1" w:styleId="SignatureFACar">
    <w:name w:val="Signature FA Car"/>
    <w:link w:val="SignatureFA"/>
    <w:rsid w:val="005E22B2"/>
    <w:rPr>
      <w:rFonts w:ascii="Garamond" w:eastAsia="Cambria" w:hAnsi="Garamond" w:cs="Times New Roman"/>
      <w:b/>
      <w:sz w:val="28"/>
      <w:szCs w:val="24"/>
    </w:rPr>
  </w:style>
  <w:style w:type="paragraph" w:customStyle="1" w:styleId="Titre1FA">
    <w:name w:val="Titre 1 FA"/>
    <w:basedOn w:val="Normal"/>
    <w:link w:val="Titre1FACar"/>
    <w:qFormat/>
    <w:rsid w:val="005E22B2"/>
    <w:pPr>
      <w:spacing w:before="240" w:after="120"/>
      <w:jc w:val="both"/>
    </w:pPr>
    <w:rPr>
      <w:rFonts w:ascii="Garamond" w:hAnsi="Garamond" w:cs="Times New Roman"/>
      <w:b/>
      <w:color w:val="000000"/>
      <w:sz w:val="28"/>
      <w:lang w:val="x-none"/>
    </w:rPr>
  </w:style>
  <w:style w:type="character" w:customStyle="1" w:styleId="Titre1FACar">
    <w:name w:val="Titre 1 FA Car"/>
    <w:link w:val="Titre1FA"/>
    <w:rsid w:val="005E22B2"/>
    <w:rPr>
      <w:rFonts w:ascii="Garamond" w:eastAsia="Cambria" w:hAnsi="Garamond" w:cs="Times New Roman"/>
      <w:b/>
      <w:color w:val="000000"/>
      <w:sz w:val="28"/>
      <w:szCs w:val="24"/>
      <w:lang w:val="x-none"/>
    </w:rPr>
  </w:style>
  <w:style w:type="paragraph" w:customStyle="1" w:styleId="Style1">
    <w:name w:val="Style1"/>
    <w:basedOn w:val="Paragraphedeliste"/>
    <w:link w:val="Style1Car"/>
    <w:qFormat/>
    <w:rsid w:val="005E22B2"/>
    <w:pPr>
      <w:tabs>
        <w:tab w:val="left" w:pos="2640"/>
      </w:tabs>
      <w:ind w:left="0"/>
      <w:jc w:val="both"/>
    </w:pPr>
    <w:rPr>
      <w:rFonts w:ascii="Times New Roman" w:hAnsi="Times New Roman" w:cs="Times New Roman"/>
      <w:b/>
    </w:rPr>
  </w:style>
  <w:style w:type="character" w:customStyle="1" w:styleId="Style1Car">
    <w:name w:val="Style1 Car"/>
    <w:basedOn w:val="ParagraphedelisteCar"/>
    <w:link w:val="Style1"/>
    <w:rsid w:val="005E22B2"/>
    <w:rPr>
      <w:rFonts w:ascii="Times New Roman" w:eastAsia="Cambria" w:hAnsi="Times New Roman" w:cs="Times New Roman"/>
      <w:b/>
      <w:sz w:val="24"/>
      <w:szCs w:val="24"/>
    </w:rPr>
  </w:style>
  <w:style w:type="paragraph" w:styleId="Paragraphedeliste">
    <w:name w:val="List Paragraph"/>
    <w:basedOn w:val="Normal"/>
    <w:link w:val="ParagraphedelisteCar"/>
    <w:uiPriority w:val="34"/>
    <w:qFormat/>
    <w:rsid w:val="005E22B2"/>
    <w:pPr>
      <w:ind w:left="720"/>
      <w:contextualSpacing/>
    </w:pPr>
  </w:style>
  <w:style w:type="character" w:customStyle="1" w:styleId="Titre1Car">
    <w:name w:val="Titre 1 Car"/>
    <w:basedOn w:val="Policepardfaut"/>
    <w:link w:val="Titre1"/>
    <w:uiPriority w:val="9"/>
    <w:rsid w:val="005E22B2"/>
    <w:rPr>
      <w:rFonts w:ascii="Times New Roman" w:eastAsia="Times New Roman" w:hAnsi="Times New Roman" w:cs="Times New Roman"/>
      <w:b/>
      <w:bCs/>
      <w:kern w:val="36"/>
      <w:sz w:val="48"/>
      <w:szCs w:val="48"/>
      <w:lang w:eastAsia="fr-FR"/>
    </w:rPr>
  </w:style>
  <w:style w:type="paragraph" w:styleId="Titre">
    <w:name w:val="Title"/>
    <w:basedOn w:val="Normal"/>
    <w:next w:val="Normal"/>
    <w:link w:val="TitreCar"/>
    <w:uiPriority w:val="10"/>
    <w:qFormat/>
    <w:rsid w:val="005E22B2"/>
    <w:rPr>
      <w:rFonts w:ascii="Arial" w:hAnsi="Arial" w:cs="Times New Roman"/>
      <w:b/>
      <w:caps/>
      <w:sz w:val="36"/>
      <w:lang w:val="x-none"/>
    </w:rPr>
  </w:style>
  <w:style w:type="character" w:customStyle="1" w:styleId="TitreCar">
    <w:name w:val="Titre Car"/>
    <w:basedOn w:val="Policepardfaut"/>
    <w:link w:val="Titre"/>
    <w:uiPriority w:val="10"/>
    <w:rsid w:val="005E22B2"/>
    <w:rPr>
      <w:rFonts w:ascii="Arial" w:eastAsia="Cambria" w:hAnsi="Arial" w:cs="Times New Roman"/>
      <w:b/>
      <w:caps/>
      <w:sz w:val="36"/>
      <w:szCs w:val="24"/>
      <w:lang w:val="x-none"/>
    </w:rPr>
  </w:style>
  <w:style w:type="character" w:styleId="Accentuation">
    <w:name w:val="Emphasis"/>
    <w:uiPriority w:val="20"/>
    <w:qFormat/>
    <w:rsid w:val="005E22B2"/>
    <w:rPr>
      <w:color w:val="4F81BD"/>
      <w:sz w:val="24"/>
    </w:rPr>
  </w:style>
  <w:style w:type="character" w:customStyle="1" w:styleId="ParagraphedelisteCar">
    <w:name w:val="Paragraphe de liste Car"/>
    <w:link w:val="Paragraphedeliste"/>
    <w:uiPriority w:val="34"/>
    <w:rsid w:val="005E22B2"/>
    <w:rPr>
      <w:rFonts w:ascii="Cambria" w:eastAsia="Cambria" w:hAnsi="Cambria"/>
      <w:sz w:val="24"/>
      <w:szCs w:val="24"/>
    </w:rPr>
  </w:style>
  <w:style w:type="character" w:styleId="Rfrenceple">
    <w:name w:val="Subtle Reference"/>
    <w:aliases w:val="Note de BdP"/>
    <w:uiPriority w:val="31"/>
    <w:qFormat/>
    <w:rsid w:val="005E22B2"/>
    <w:rPr>
      <w:rFonts w:ascii="Garamond" w:hAnsi="Garamond"/>
      <w:sz w:val="20"/>
    </w:rPr>
  </w:style>
  <w:style w:type="paragraph" w:styleId="Corpsdetexte">
    <w:name w:val="Body Text"/>
    <w:basedOn w:val="Normal"/>
    <w:link w:val="CorpsdetexteCar"/>
    <w:semiHidden/>
    <w:rsid w:val="00886F2E"/>
    <w:pPr>
      <w:spacing w:after="0"/>
      <w:jc w:val="both"/>
    </w:pPr>
    <w:rPr>
      <w:rFonts w:ascii="Times New Roman" w:eastAsia="Times New Roman" w:hAnsi="Times New Roman" w:cs="Times New Roman"/>
      <w:b/>
      <w:bCs/>
      <w:sz w:val="40"/>
    </w:rPr>
  </w:style>
  <w:style w:type="character" w:customStyle="1" w:styleId="CorpsdetexteCar">
    <w:name w:val="Corps de texte Car"/>
    <w:basedOn w:val="Policepardfaut"/>
    <w:link w:val="Corpsdetexte"/>
    <w:semiHidden/>
    <w:rsid w:val="00886F2E"/>
    <w:rPr>
      <w:rFonts w:ascii="Times New Roman" w:eastAsia="Times New Roman" w:hAnsi="Times New Roman" w:cs="Times New Roman"/>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B2"/>
    <w:pPr>
      <w:spacing w:line="240" w:lineRule="auto"/>
    </w:pPr>
    <w:rPr>
      <w:rFonts w:ascii="Cambria" w:hAnsi="Cambria"/>
      <w:sz w:val="24"/>
      <w:szCs w:val="24"/>
    </w:rPr>
  </w:style>
  <w:style w:type="paragraph" w:styleId="Titre1">
    <w:name w:val="heading 1"/>
    <w:basedOn w:val="Normal"/>
    <w:link w:val="Titre1Car"/>
    <w:uiPriority w:val="9"/>
    <w:qFormat/>
    <w:rsid w:val="005E22B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FA">
    <w:name w:val="Signature FA"/>
    <w:link w:val="SignatureFACar"/>
    <w:autoRedefine/>
    <w:qFormat/>
    <w:rsid w:val="005E22B2"/>
    <w:pPr>
      <w:spacing w:after="0" w:line="240" w:lineRule="auto"/>
    </w:pPr>
    <w:rPr>
      <w:rFonts w:ascii="Garamond" w:hAnsi="Garamond" w:cs="Times New Roman"/>
      <w:b/>
      <w:sz w:val="28"/>
      <w:szCs w:val="24"/>
    </w:rPr>
  </w:style>
  <w:style w:type="character" w:customStyle="1" w:styleId="SignatureFACar">
    <w:name w:val="Signature FA Car"/>
    <w:link w:val="SignatureFA"/>
    <w:rsid w:val="005E22B2"/>
    <w:rPr>
      <w:rFonts w:ascii="Garamond" w:eastAsia="Cambria" w:hAnsi="Garamond" w:cs="Times New Roman"/>
      <w:b/>
      <w:sz w:val="28"/>
      <w:szCs w:val="24"/>
    </w:rPr>
  </w:style>
  <w:style w:type="paragraph" w:customStyle="1" w:styleId="Titre1FA">
    <w:name w:val="Titre 1 FA"/>
    <w:basedOn w:val="Normal"/>
    <w:link w:val="Titre1FACar"/>
    <w:qFormat/>
    <w:rsid w:val="005E22B2"/>
    <w:pPr>
      <w:spacing w:before="240" w:after="120"/>
      <w:jc w:val="both"/>
    </w:pPr>
    <w:rPr>
      <w:rFonts w:ascii="Garamond" w:hAnsi="Garamond" w:cs="Times New Roman"/>
      <w:b/>
      <w:color w:val="000000"/>
      <w:sz w:val="28"/>
      <w:lang w:val="x-none"/>
    </w:rPr>
  </w:style>
  <w:style w:type="character" w:customStyle="1" w:styleId="Titre1FACar">
    <w:name w:val="Titre 1 FA Car"/>
    <w:link w:val="Titre1FA"/>
    <w:rsid w:val="005E22B2"/>
    <w:rPr>
      <w:rFonts w:ascii="Garamond" w:eastAsia="Cambria" w:hAnsi="Garamond" w:cs="Times New Roman"/>
      <w:b/>
      <w:color w:val="000000"/>
      <w:sz w:val="28"/>
      <w:szCs w:val="24"/>
      <w:lang w:val="x-none"/>
    </w:rPr>
  </w:style>
  <w:style w:type="paragraph" w:customStyle="1" w:styleId="Style1">
    <w:name w:val="Style1"/>
    <w:basedOn w:val="Paragraphedeliste"/>
    <w:link w:val="Style1Car"/>
    <w:qFormat/>
    <w:rsid w:val="005E22B2"/>
    <w:pPr>
      <w:tabs>
        <w:tab w:val="left" w:pos="2640"/>
      </w:tabs>
      <w:ind w:left="0"/>
      <w:jc w:val="both"/>
    </w:pPr>
    <w:rPr>
      <w:rFonts w:ascii="Times New Roman" w:hAnsi="Times New Roman" w:cs="Times New Roman"/>
      <w:b/>
    </w:rPr>
  </w:style>
  <w:style w:type="character" w:customStyle="1" w:styleId="Style1Car">
    <w:name w:val="Style1 Car"/>
    <w:basedOn w:val="ParagraphedelisteCar"/>
    <w:link w:val="Style1"/>
    <w:rsid w:val="005E22B2"/>
    <w:rPr>
      <w:rFonts w:ascii="Times New Roman" w:eastAsia="Cambria" w:hAnsi="Times New Roman" w:cs="Times New Roman"/>
      <w:b/>
      <w:sz w:val="24"/>
      <w:szCs w:val="24"/>
    </w:rPr>
  </w:style>
  <w:style w:type="paragraph" w:styleId="Paragraphedeliste">
    <w:name w:val="List Paragraph"/>
    <w:basedOn w:val="Normal"/>
    <w:link w:val="ParagraphedelisteCar"/>
    <w:uiPriority w:val="34"/>
    <w:qFormat/>
    <w:rsid w:val="005E22B2"/>
    <w:pPr>
      <w:ind w:left="720"/>
      <w:contextualSpacing/>
    </w:pPr>
  </w:style>
  <w:style w:type="character" w:customStyle="1" w:styleId="Titre1Car">
    <w:name w:val="Titre 1 Car"/>
    <w:basedOn w:val="Policepardfaut"/>
    <w:link w:val="Titre1"/>
    <w:uiPriority w:val="9"/>
    <w:rsid w:val="005E22B2"/>
    <w:rPr>
      <w:rFonts w:ascii="Times New Roman" w:eastAsia="Times New Roman" w:hAnsi="Times New Roman" w:cs="Times New Roman"/>
      <w:b/>
      <w:bCs/>
      <w:kern w:val="36"/>
      <w:sz w:val="48"/>
      <w:szCs w:val="48"/>
      <w:lang w:eastAsia="fr-FR"/>
    </w:rPr>
  </w:style>
  <w:style w:type="paragraph" w:styleId="Titre">
    <w:name w:val="Title"/>
    <w:basedOn w:val="Normal"/>
    <w:next w:val="Normal"/>
    <w:link w:val="TitreCar"/>
    <w:uiPriority w:val="10"/>
    <w:qFormat/>
    <w:rsid w:val="005E22B2"/>
    <w:rPr>
      <w:rFonts w:ascii="Arial" w:hAnsi="Arial" w:cs="Times New Roman"/>
      <w:b/>
      <w:caps/>
      <w:sz w:val="36"/>
      <w:lang w:val="x-none"/>
    </w:rPr>
  </w:style>
  <w:style w:type="character" w:customStyle="1" w:styleId="TitreCar">
    <w:name w:val="Titre Car"/>
    <w:basedOn w:val="Policepardfaut"/>
    <w:link w:val="Titre"/>
    <w:uiPriority w:val="10"/>
    <w:rsid w:val="005E22B2"/>
    <w:rPr>
      <w:rFonts w:ascii="Arial" w:eastAsia="Cambria" w:hAnsi="Arial" w:cs="Times New Roman"/>
      <w:b/>
      <w:caps/>
      <w:sz w:val="36"/>
      <w:szCs w:val="24"/>
      <w:lang w:val="x-none"/>
    </w:rPr>
  </w:style>
  <w:style w:type="character" w:styleId="Accentuation">
    <w:name w:val="Emphasis"/>
    <w:uiPriority w:val="20"/>
    <w:qFormat/>
    <w:rsid w:val="005E22B2"/>
    <w:rPr>
      <w:color w:val="4F81BD"/>
      <w:sz w:val="24"/>
    </w:rPr>
  </w:style>
  <w:style w:type="character" w:customStyle="1" w:styleId="ParagraphedelisteCar">
    <w:name w:val="Paragraphe de liste Car"/>
    <w:link w:val="Paragraphedeliste"/>
    <w:uiPriority w:val="34"/>
    <w:rsid w:val="005E22B2"/>
    <w:rPr>
      <w:rFonts w:ascii="Cambria" w:eastAsia="Cambria" w:hAnsi="Cambria"/>
      <w:sz w:val="24"/>
      <w:szCs w:val="24"/>
    </w:rPr>
  </w:style>
  <w:style w:type="character" w:styleId="Rfrenceple">
    <w:name w:val="Subtle Reference"/>
    <w:aliases w:val="Note de BdP"/>
    <w:uiPriority w:val="31"/>
    <w:qFormat/>
    <w:rsid w:val="005E22B2"/>
    <w:rPr>
      <w:rFonts w:ascii="Garamond" w:hAnsi="Garamond"/>
      <w:sz w:val="20"/>
    </w:rPr>
  </w:style>
  <w:style w:type="paragraph" w:styleId="Corpsdetexte">
    <w:name w:val="Body Text"/>
    <w:basedOn w:val="Normal"/>
    <w:link w:val="CorpsdetexteCar"/>
    <w:semiHidden/>
    <w:rsid w:val="00886F2E"/>
    <w:pPr>
      <w:spacing w:after="0"/>
      <w:jc w:val="both"/>
    </w:pPr>
    <w:rPr>
      <w:rFonts w:ascii="Times New Roman" w:eastAsia="Times New Roman" w:hAnsi="Times New Roman" w:cs="Times New Roman"/>
      <w:b/>
      <w:bCs/>
      <w:sz w:val="40"/>
    </w:rPr>
  </w:style>
  <w:style w:type="character" w:customStyle="1" w:styleId="CorpsdetexteCar">
    <w:name w:val="Corps de texte Car"/>
    <w:basedOn w:val="Policepardfaut"/>
    <w:link w:val="Corpsdetexte"/>
    <w:semiHidden/>
    <w:rsid w:val="00886F2E"/>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5934</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1</cp:revision>
  <dcterms:created xsi:type="dcterms:W3CDTF">2015-03-13T10:00:00Z</dcterms:created>
  <dcterms:modified xsi:type="dcterms:W3CDTF">2015-03-13T10:03:00Z</dcterms:modified>
</cp:coreProperties>
</file>