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969BF" w14:textId="73B9842E" w:rsidR="00A22A8A" w:rsidRPr="00DB6B6F" w:rsidRDefault="00A22A8A" w:rsidP="00A77DFF">
      <w:pPr>
        <w:tabs>
          <w:tab w:val="left" w:pos="16869"/>
          <w:tab w:val="left" w:pos="17152"/>
        </w:tabs>
        <w:jc w:val="center"/>
        <w:rPr>
          <w:b/>
          <w:bCs/>
          <w:sz w:val="28"/>
          <w:szCs w:val="28"/>
        </w:rPr>
      </w:pPr>
      <w:r w:rsidRPr="00DB6B6F">
        <w:rPr>
          <w:b/>
          <w:bCs/>
          <w:sz w:val="28"/>
          <w:szCs w:val="28"/>
        </w:rPr>
        <w:t xml:space="preserve">Thème 3. Quels </w:t>
      </w:r>
      <w:r w:rsidR="00A77DFF" w:rsidRPr="00DB6B6F">
        <w:rPr>
          <w:b/>
          <w:bCs/>
          <w:sz w:val="28"/>
          <w:szCs w:val="28"/>
        </w:rPr>
        <w:t>c</w:t>
      </w:r>
      <w:r w:rsidRPr="00DB6B6F">
        <w:rPr>
          <w:b/>
          <w:bCs/>
          <w:sz w:val="28"/>
          <w:szCs w:val="28"/>
        </w:rPr>
        <w:t>urricula</w:t>
      </w:r>
      <w:r w:rsidR="00A77DFF" w:rsidRPr="00DB6B6F">
        <w:rPr>
          <w:b/>
          <w:bCs/>
          <w:sz w:val="28"/>
          <w:szCs w:val="28"/>
        </w:rPr>
        <w:t>,</w:t>
      </w:r>
      <w:r w:rsidRPr="00DB6B6F">
        <w:rPr>
          <w:b/>
          <w:bCs/>
          <w:sz w:val="28"/>
          <w:szCs w:val="28"/>
        </w:rPr>
        <w:t xml:space="preserve"> programmes, savoirs, compétences pour affronter le monde d’aujourd’hui et demain</w:t>
      </w:r>
      <w:r w:rsidR="00A77DFF" w:rsidRPr="00DB6B6F">
        <w:rPr>
          <w:b/>
          <w:bCs/>
          <w:sz w:val="28"/>
          <w:szCs w:val="28"/>
        </w:rPr>
        <w:t> ?</w:t>
      </w:r>
    </w:p>
    <w:p w14:paraId="4CEA9B4E" w14:textId="3FE3B24D" w:rsidR="00A22A8A" w:rsidRPr="00DB6B6F" w:rsidRDefault="00A22A8A" w:rsidP="00E37576">
      <w:pPr>
        <w:tabs>
          <w:tab w:val="left" w:pos="16869"/>
          <w:tab w:val="left" w:pos="17152"/>
        </w:tabs>
        <w:spacing w:before="120" w:after="120" w:line="259" w:lineRule="auto"/>
        <w:jc w:val="both"/>
        <w:rPr>
          <w:rFonts w:cstheme="minorHAnsi"/>
          <w:sz w:val="24"/>
          <w:szCs w:val="24"/>
        </w:rPr>
      </w:pPr>
      <w:r w:rsidRPr="00DB6B6F">
        <w:rPr>
          <w:rFonts w:cstheme="minorHAnsi"/>
          <w:sz w:val="24"/>
          <w:szCs w:val="24"/>
        </w:rPr>
        <w:t>Des savoirs morts</w:t>
      </w:r>
      <w:r w:rsidR="00A77DFF" w:rsidRPr="00DB6B6F">
        <w:rPr>
          <w:rFonts w:cstheme="minorHAnsi"/>
          <w:sz w:val="24"/>
          <w:szCs w:val="24"/>
        </w:rPr>
        <w:t>,</w:t>
      </w:r>
      <w:r w:rsidRPr="00DB6B6F">
        <w:rPr>
          <w:rFonts w:cstheme="minorHAnsi"/>
          <w:sz w:val="24"/>
          <w:szCs w:val="24"/>
        </w:rPr>
        <w:t xml:space="preserve"> des savoirs fondamentaux,</w:t>
      </w:r>
      <w:r w:rsidR="00A77DFF" w:rsidRPr="00DB6B6F">
        <w:rPr>
          <w:rFonts w:cstheme="minorHAnsi"/>
          <w:sz w:val="24"/>
          <w:szCs w:val="24"/>
        </w:rPr>
        <w:t xml:space="preserve"> </w:t>
      </w:r>
      <w:r w:rsidRPr="00DB6B6F">
        <w:rPr>
          <w:rFonts w:cstheme="minorHAnsi"/>
          <w:sz w:val="24"/>
          <w:szCs w:val="24"/>
        </w:rPr>
        <w:t>des questions vives, des savoirs provisoires, ou</w:t>
      </w:r>
      <w:r w:rsidR="00A77DFF" w:rsidRPr="00DB6B6F">
        <w:rPr>
          <w:rFonts w:cstheme="minorHAnsi"/>
          <w:sz w:val="24"/>
          <w:szCs w:val="24"/>
        </w:rPr>
        <w:t xml:space="preserve"> </w:t>
      </w:r>
      <w:r w:rsidRPr="00DB6B6F">
        <w:rPr>
          <w:rFonts w:cstheme="minorHAnsi"/>
          <w:sz w:val="24"/>
          <w:szCs w:val="24"/>
        </w:rPr>
        <w:t>la capacité à penser plus loin que le bout de son nez</w:t>
      </w:r>
      <w:r w:rsidR="00A77DFF" w:rsidRPr="00DB6B6F">
        <w:rPr>
          <w:rFonts w:cstheme="minorHAnsi"/>
          <w:sz w:val="24"/>
          <w:szCs w:val="24"/>
        </w:rPr>
        <w:t>,</w:t>
      </w:r>
      <w:r w:rsidRPr="00DB6B6F">
        <w:rPr>
          <w:rFonts w:cstheme="minorHAnsi"/>
          <w:sz w:val="24"/>
          <w:szCs w:val="24"/>
        </w:rPr>
        <w:t xml:space="preserve"> de son bureau, de la machine qu’il faut surveiller, de son fauteuil devant la télé.</w:t>
      </w:r>
    </w:p>
    <w:p w14:paraId="5F54CDC9" w14:textId="12517954" w:rsidR="00A22A8A" w:rsidRPr="00DB6B6F" w:rsidRDefault="00A22A8A" w:rsidP="00E37576">
      <w:pPr>
        <w:tabs>
          <w:tab w:val="left" w:pos="16869"/>
          <w:tab w:val="left" w:pos="17152"/>
        </w:tabs>
        <w:spacing w:before="120" w:after="120" w:line="259" w:lineRule="auto"/>
        <w:jc w:val="both"/>
        <w:rPr>
          <w:rFonts w:cstheme="minorHAnsi"/>
          <w:sz w:val="24"/>
          <w:szCs w:val="24"/>
        </w:rPr>
      </w:pPr>
      <w:r w:rsidRPr="00DB6B6F">
        <w:rPr>
          <w:rFonts w:cstheme="minorHAnsi"/>
          <w:sz w:val="24"/>
          <w:szCs w:val="24"/>
        </w:rPr>
        <w:t>La question se pose aujourd’hui avec brutalité, simplicité et responsabilité : de quoi les élèves d’aujourd’hui auront-ils besoin dans cinq</w:t>
      </w:r>
      <w:r w:rsidR="00A77DFF" w:rsidRPr="00DB6B6F">
        <w:rPr>
          <w:rFonts w:cstheme="minorHAnsi"/>
          <w:sz w:val="24"/>
          <w:szCs w:val="24"/>
        </w:rPr>
        <w:t>,</w:t>
      </w:r>
      <w:r w:rsidRPr="00DB6B6F">
        <w:rPr>
          <w:rFonts w:cstheme="minorHAnsi"/>
          <w:sz w:val="24"/>
          <w:szCs w:val="24"/>
        </w:rPr>
        <w:t xml:space="preserve"> dix ans pour affronter le monde qui se transforme à toute vitesse dans tous les domaines, climat, écologie, économie, géopolitique, modes de communications, santé, démographie, avancées de la recherche, conquête spatiale. </w:t>
      </w:r>
      <w:r w:rsidR="00A77DFF" w:rsidRPr="00DB6B6F">
        <w:rPr>
          <w:rFonts w:cstheme="minorHAnsi"/>
          <w:sz w:val="24"/>
          <w:szCs w:val="24"/>
        </w:rPr>
        <w:t xml:space="preserve">La compréhension du monde, de la complexité et de l’enchevêtrement </w:t>
      </w:r>
      <w:r w:rsidRPr="00DB6B6F">
        <w:rPr>
          <w:rFonts w:cstheme="minorHAnsi"/>
          <w:sz w:val="24"/>
          <w:szCs w:val="24"/>
        </w:rPr>
        <w:t>des événements planétaires</w:t>
      </w:r>
      <w:r w:rsidR="00A77DFF" w:rsidRPr="00DB6B6F">
        <w:rPr>
          <w:rFonts w:cstheme="minorHAnsi"/>
          <w:sz w:val="24"/>
          <w:szCs w:val="24"/>
        </w:rPr>
        <w:t xml:space="preserve"> </w:t>
      </w:r>
      <w:r w:rsidRPr="00DB6B6F">
        <w:rPr>
          <w:rFonts w:cstheme="minorHAnsi"/>
          <w:sz w:val="24"/>
          <w:szCs w:val="24"/>
        </w:rPr>
        <w:t>tels qu’ils adviennent</w:t>
      </w:r>
      <w:r w:rsidR="00A77DFF" w:rsidRPr="00DB6B6F">
        <w:rPr>
          <w:rFonts w:cstheme="minorHAnsi"/>
          <w:sz w:val="24"/>
          <w:szCs w:val="24"/>
        </w:rPr>
        <w:t xml:space="preserve"> [dès maintenant] </w:t>
      </w:r>
      <w:r w:rsidRPr="00DB6B6F">
        <w:rPr>
          <w:rFonts w:cstheme="minorHAnsi"/>
          <w:sz w:val="24"/>
          <w:szCs w:val="24"/>
        </w:rPr>
        <w:t>sera-t</w:t>
      </w:r>
      <w:r w:rsidR="00A77DFF" w:rsidRPr="00DB6B6F">
        <w:rPr>
          <w:rFonts w:cstheme="minorHAnsi"/>
          <w:sz w:val="24"/>
          <w:szCs w:val="24"/>
        </w:rPr>
        <w:t>-</w:t>
      </w:r>
      <w:r w:rsidRPr="00DB6B6F">
        <w:rPr>
          <w:rFonts w:cstheme="minorHAnsi"/>
          <w:sz w:val="24"/>
          <w:szCs w:val="24"/>
        </w:rPr>
        <w:t>elle réservée à une petite élite qui prendra les bonnes ou mauvaises décisions, des décisions pour l’intérêt général du pays</w:t>
      </w:r>
      <w:r w:rsidR="00A77DFF" w:rsidRPr="00DB6B6F">
        <w:rPr>
          <w:rFonts w:cstheme="minorHAnsi"/>
          <w:sz w:val="24"/>
          <w:szCs w:val="24"/>
        </w:rPr>
        <w:t>,</w:t>
      </w:r>
      <w:r w:rsidRPr="00DB6B6F">
        <w:rPr>
          <w:rFonts w:cstheme="minorHAnsi"/>
          <w:sz w:val="24"/>
          <w:szCs w:val="24"/>
        </w:rPr>
        <w:t xml:space="preserve"> de l’humanité, de la nature, ou des décisions égoïstes pour des intérêts particuliers. Quels savoirs faire acquérir aux élèves pour leur faire développer des compétences réflexives, génériques, multiples, ajustées à l’extrême diversité des problèmes que chacun devra résoudre pour son compte personnel et pour le collectif humain ou non dont il fait partie</w:t>
      </w:r>
      <w:r w:rsidR="00A77DFF" w:rsidRPr="00DB6B6F">
        <w:rPr>
          <w:rFonts w:cstheme="minorHAnsi"/>
          <w:sz w:val="24"/>
          <w:szCs w:val="24"/>
        </w:rPr>
        <w:t> ?</w:t>
      </w:r>
      <w:r w:rsidRPr="00DB6B6F">
        <w:rPr>
          <w:rFonts w:cstheme="minorHAnsi"/>
          <w:sz w:val="24"/>
          <w:szCs w:val="24"/>
        </w:rPr>
        <w:t xml:space="preserve"> </w:t>
      </w:r>
    </w:p>
    <w:p w14:paraId="6CF3E42A" w14:textId="6BF5298C" w:rsidR="00A77DFF" w:rsidRPr="00DB6B6F" w:rsidRDefault="00E37576" w:rsidP="00E37576">
      <w:pPr>
        <w:pStyle w:val="Titre1"/>
        <w:spacing w:before="120" w:after="120" w:line="259" w:lineRule="auto"/>
        <w:rPr>
          <w:rFonts w:asciiTheme="minorHAnsi" w:hAnsiTheme="minorHAnsi" w:cstheme="minorHAnsi"/>
        </w:rPr>
      </w:pPr>
      <w:r w:rsidRPr="00DB6B6F">
        <w:rPr>
          <w:rFonts w:asciiTheme="minorHAnsi" w:hAnsiTheme="minorHAnsi" w:cstheme="minorHAnsi"/>
        </w:rPr>
        <w:t xml:space="preserve">1. </w:t>
      </w:r>
      <w:r w:rsidR="00A77DFF" w:rsidRPr="00DB6B6F">
        <w:rPr>
          <w:rFonts w:asciiTheme="minorHAnsi" w:hAnsiTheme="minorHAnsi" w:cstheme="minorHAnsi"/>
        </w:rPr>
        <w:t>Halte à l’atomisation des savoirs</w:t>
      </w:r>
    </w:p>
    <w:p w14:paraId="768BF762" w14:textId="77777777" w:rsidR="000F2E73" w:rsidRPr="00DB6B6F" w:rsidRDefault="00A22A8A" w:rsidP="00E37576">
      <w:pPr>
        <w:tabs>
          <w:tab w:val="left" w:pos="16869"/>
          <w:tab w:val="left" w:pos="17152"/>
        </w:tabs>
        <w:spacing w:before="120" w:after="120" w:line="259" w:lineRule="auto"/>
        <w:jc w:val="both"/>
        <w:rPr>
          <w:rFonts w:cstheme="minorHAnsi"/>
          <w:sz w:val="24"/>
          <w:szCs w:val="24"/>
        </w:rPr>
      </w:pPr>
      <w:r w:rsidRPr="00DB6B6F">
        <w:rPr>
          <w:rFonts w:cstheme="minorHAnsi"/>
          <w:sz w:val="24"/>
          <w:szCs w:val="24"/>
        </w:rPr>
        <w:t xml:space="preserve">D’abord </w:t>
      </w:r>
      <w:r w:rsidR="00A77DFF" w:rsidRPr="00DB6B6F">
        <w:rPr>
          <w:rFonts w:cstheme="minorHAnsi"/>
          <w:sz w:val="24"/>
          <w:szCs w:val="24"/>
        </w:rPr>
        <w:t xml:space="preserve">se pose </w:t>
      </w:r>
      <w:r w:rsidRPr="00DB6B6F">
        <w:rPr>
          <w:rFonts w:cstheme="minorHAnsi"/>
          <w:sz w:val="24"/>
          <w:szCs w:val="24"/>
        </w:rPr>
        <w:t xml:space="preserve">une question de quantité : </w:t>
      </w:r>
      <w:r w:rsidR="00A77DFF" w:rsidRPr="00DB6B6F">
        <w:rPr>
          <w:rFonts w:cstheme="minorHAnsi"/>
          <w:sz w:val="24"/>
          <w:szCs w:val="24"/>
        </w:rPr>
        <w:t>f</w:t>
      </w:r>
      <w:r w:rsidRPr="00DB6B6F">
        <w:rPr>
          <w:rFonts w:cstheme="minorHAnsi"/>
          <w:sz w:val="24"/>
          <w:szCs w:val="24"/>
        </w:rPr>
        <w:t xml:space="preserve">aut-il </w:t>
      </w:r>
      <w:r w:rsidR="00A77DFF" w:rsidRPr="00DB6B6F">
        <w:rPr>
          <w:rFonts w:cstheme="minorHAnsi"/>
          <w:sz w:val="24"/>
          <w:szCs w:val="24"/>
        </w:rPr>
        <w:t xml:space="preserve">[encore] </w:t>
      </w:r>
      <w:r w:rsidRPr="00DB6B6F">
        <w:rPr>
          <w:rFonts w:cstheme="minorHAnsi"/>
          <w:sz w:val="24"/>
          <w:szCs w:val="24"/>
        </w:rPr>
        <w:t>démultiplier à l’école l’extrême variété des savoirs nécessaires pour penser aujourd’hui</w:t>
      </w:r>
      <w:r w:rsidR="00A77DFF" w:rsidRPr="00DB6B6F">
        <w:rPr>
          <w:rFonts w:cstheme="minorHAnsi"/>
          <w:sz w:val="24"/>
          <w:szCs w:val="24"/>
        </w:rPr>
        <w:t xml:space="preserve"> </w:t>
      </w:r>
      <w:r w:rsidRPr="00DB6B6F">
        <w:rPr>
          <w:rFonts w:cstheme="minorHAnsi"/>
          <w:sz w:val="24"/>
          <w:szCs w:val="24"/>
        </w:rPr>
        <w:t>le monde dans sa complexité, surcharger encore et encore les programmes : le pari paraît impossible.</w:t>
      </w:r>
      <w:r w:rsidR="00A77DFF" w:rsidRPr="00DB6B6F">
        <w:rPr>
          <w:rFonts w:cstheme="minorHAnsi"/>
          <w:sz w:val="24"/>
          <w:szCs w:val="24"/>
        </w:rPr>
        <w:t xml:space="preserve"> </w:t>
      </w:r>
      <w:r w:rsidRPr="00DB6B6F">
        <w:rPr>
          <w:rFonts w:cstheme="minorHAnsi"/>
          <w:sz w:val="24"/>
          <w:szCs w:val="24"/>
        </w:rPr>
        <w:t>Faut-il supprimer ce qui ne paraît plus d’une extrême urgence : l’histoire très ancienne de peuples oubliés</w:t>
      </w:r>
      <w:r w:rsidR="00A77DFF" w:rsidRPr="00DB6B6F">
        <w:rPr>
          <w:rFonts w:cstheme="minorHAnsi"/>
          <w:sz w:val="24"/>
          <w:szCs w:val="24"/>
        </w:rPr>
        <w:t>,</w:t>
      </w:r>
      <w:r w:rsidRPr="00DB6B6F">
        <w:rPr>
          <w:rFonts w:cstheme="minorHAnsi"/>
          <w:sz w:val="24"/>
          <w:szCs w:val="24"/>
        </w:rPr>
        <w:t xml:space="preserve"> les arts dits mineurs, la technologie en 6° par exemple</w:t>
      </w:r>
      <w:r w:rsidR="000F2E73" w:rsidRPr="00DB6B6F">
        <w:rPr>
          <w:rFonts w:cstheme="minorHAnsi"/>
          <w:sz w:val="24"/>
          <w:szCs w:val="24"/>
        </w:rPr>
        <w:t>,</w:t>
      </w:r>
      <w:r w:rsidRPr="00DB6B6F">
        <w:rPr>
          <w:rFonts w:cstheme="minorHAnsi"/>
          <w:sz w:val="24"/>
          <w:szCs w:val="24"/>
        </w:rPr>
        <w:t xml:space="preserve"> etc</w:t>
      </w:r>
      <w:r w:rsidR="000F2E73" w:rsidRPr="00DB6B6F">
        <w:rPr>
          <w:rFonts w:cstheme="minorHAnsi"/>
          <w:sz w:val="24"/>
          <w:szCs w:val="24"/>
        </w:rPr>
        <w:t>. ?</w:t>
      </w:r>
    </w:p>
    <w:p w14:paraId="536778AD" w14:textId="3CBB3FD1" w:rsidR="00A22A8A" w:rsidRPr="00DB6B6F" w:rsidRDefault="00A22A8A" w:rsidP="00E37576">
      <w:pPr>
        <w:tabs>
          <w:tab w:val="left" w:pos="16869"/>
          <w:tab w:val="left" w:pos="17152"/>
        </w:tabs>
        <w:spacing w:before="120" w:after="120" w:line="259" w:lineRule="auto"/>
        <w:jc w:val="both"/>
        <w:rPr>
          <w:rFonts w:cstheme="minorHAnsi"/>
          <w:sz w:val="24"/>
          <w:szCs w:val="24"/>
        </w:rPr>
      </w:pPr>
      <w:r w:rsidRPr="00DB6B6F">
        <w:rPr>
          <w:rFonts w:cstheme="minorHAnsi"/>
          <w:sz w:val="24"/>
          <w:szCs w:val="24"/>
        </w:rPr>
        <w:t>Dangereux</w:t>
      </w:r>
      <w:r w:rsidR="00A77DFF" w:rsidRPr="00DB6B6F">
        <w:rPr>
          <w:rFonts w:cstheme="minorHAnsi"/>
          <w:sz w:val="24"/>
          <w:szCs w:val="24"/>
        </w:rPr>
        <w:t>.</w:t>
      </w:r>
    </w:p>
    <w:p w14:paraId="438D6AD3" w14:textId="6BED38D8" w:rsidR="00A22A8A" w:rsidRPr="00DB6B6F" w:rsidRDefault="00A22A8A" w:rsidP="00E37576">
      <w:pPr>
        <w:tabs>
          <w:tab w:val="left" w:pos="16869"/>
          <w:tab w:val="left" w:pos="17152"/>
        </w:tabs>
        <w:spacing w:before="120" w:after="120" w:line="259" w:lineRule="auto"/>
        <w:jc w:val="both"/>
        <w:rPr>
          <w:rFonts w:cstheme="minorHAnsi"/>
          <w:b/>
          <w:bCs/>
          <w:sz w:val="24"/>
          <w:szCs w:val="24"/>
        </w:rPr>
      </w:pPr>
      <w:r w:rsidRPr="00DB6B6F">
        <w:rPr>
          <w:rFonts w:cstheme="minorHAnsi"/>
          <w:sz w:val="24"/>
          <w:szCs w:val="24"/>
        </w:rPr>
        <w:t>Existerait-il des « savoirs fondamentaux », socle indispensable</w:t>
      </w:r>
      <w:r w:rsidR="00A77DFF" w:rsidRPr="00DB6B6F">
        <w:rPr>
          <w:rFonts w:cstheme="minorHAnsi"/>
          <w:sz w:val="24"/>
          <w:szCs w:val="24"/>
        </w:rPr>
        <w:t xml:space="preserve"> </w:t>
      </w:r>
      <w:r w:rsidRPr="00DB6B6F">
        <w:rPr>
          <w:rFonts w:cstheme="minorHAnsi"/>
          <w:sz w:val="24"/>
          <w:szCs w:val="24"/>
        </w:rPr>
        <w:t>de connaissances qui ouvriraient toutes les portes successives de l’accès au niveau supérieur,</w:t>
      </w:r>
      <w:r w:rsidR="00A77DFF" w:rsidRPr="00DB6B6F">
        <w:rPr>
          <w:rFonts w:cstheme="minorHAnsi"/>
          <w:sz w:val="24"/>
          <w:szCs w:val="24"/>
        </w:rPr>
        <w:t xml:space="preserve"> </w:t>
      </w:r>
      <w:r w:rsidRPr="00DB6B6F">
        <w:rPr>
          <w:rFonts w:cstheme="minorHAnsi"/>
          <w:sz w:val="24"/>
          <w:szCs w:val="24"/>
        </w:rPr>
        <w:t>au savoir scientifique de haut niveau</w:t>
      </w:r>
      <w:r w:rsidR="00A77DFF" w:rsidRPr="00DB6B6F">
        <w:rPr>
          <w:rFonts w:cstheme="minorHAnsi"/>
          <w:sz w:val="24"/>
          <w:szCs w:val="24"/>
        </w:rPr>
        <w:t>,</w:t>
      </w:r>
      <w:r w:rsidRPr="00DB6B6F">
        <w:rPr>
          <w:rFonts w:cstheme="minorHAnsi"/>
          <w:sz w:val="24"/>
          <w:szCs w:val="24"/>
        </w:rPr>
        <w:t xml:space="preserve"> ses méthodes d’investigation pour des savoirs plus savants, vérifiés, spécifiques.</w:t>
      </w:r>
      <w:r w:rsidR="00A77DFF" w:rsidRPr="00DB6B6F">
        <w:rPr>
          <w:rFonts w:cstheme="minorHAnsi"/>
          <w:sz w:val="24"/>
          <w:szCs w:val="24"/>
        </w:rPr>
        <w:t xml:space="preserve"> </w:t>
      </w:r>
      <w:r w:rsidRPr="00DB6B6F">
        <w:rPr>
          <w:rFonts w:cstheme="minorHAnsi"/>
          <w:sz w:val="24"/>
          <w:szCs w:val="24"/>
        </w:rPr>
        <w:t>Peut-être</w:t>
      </w:r>
      <w:r w:rsidR="00A77DFF" w:rsidRPr="00DB6B6F">
        <w:rPr>
          <w:rFonts w:cstheme="minorHAnsi"/>
          <w:sz w:val="24"/>
          <w:szCs w:val="24"/>
        </w:rPr>
        <w:t xml:space="preserve">. </w:t>
      </w:r>
      <w:r w:rsidRPr="00DB6B6F">
        <w:rPr>
          <w:rFonts w:cstheme="minorHAnsi"/>
          <w:sz w:val="24"/>
          <w:szCs w:val="24"/>
        </w:rPr>
        <w:t>Mais qui est en mesure, avec certitude et sérieux de définir, en mathématiques, français, physique, musique, langue étrangère, sport</w:t>
      </w:r>
      <w:r w:rsidR="000F2E73" w:rsidRPr="00DB6B6F">
        <w:rPr>
          <w:rFonts w:cstheme="minorHAnsi"/>
          <w:sz w:val="24"/>
          <w:szCs w:val="24"/>
        </w:rPr>
        <w:t>,</w:t>
      </w:r>
      <w:r w:rsidRPr="00DB6B6F">
        <w:rPr>
          <w:rFonts w:cstheme="minorHAnsi"/>
          <w:sz w:val="24"/>
          <w:szCs w:val="24"/>
        </w:rPr>
        <w:t xml:space="preserve"> etc.,</w:t>
      </w:r>
      <w:r w:rsidR="00A77DFF" w:rsidRPr="00DB6B6F">
        <w:rPr>
          <w:rFonts w:cstheme="minorHAnsi"/>
          <w:sz w:val="24"/>
          <w:szCs w:val="24"/>
        </w:rPr>
        <w:t xml:space="preserve"> </w:t>
      </w:r>
      <w:r w:rsidRPr="00DB6B6F">
        <w:rPr>
          <w:rFonts w:cstheme="minorHAnsi"/>
          <w:sz w:val="24"/>
          <w:szCs w:val="24"/>
        </w:rPr>
        <w:t>ces bases dites indispensables ? Apprend-on selon</w:t>
      </w:r>
      <w:r w:rsidR="00A77DFF" w:rsidRPr="00DB6B6F">
        <w:rPr>
          <w:rFonts w:cstheme="minorHAnsi"/>
          <w:sz w:val="24"/>
          <w:szCs w:val="24"/>
        </w:rPr>
        <w:t xml:space="preserve"> </w:t>
      </w:r>
      <w:r w:rsidRPr="00DB6B6F">
        <w:rPr>
          <w:rFonts w:cstheme="minorHAnsi"/>
          <w:sz w:val="24"/>
          <w:szCs w:val="24"/>
        </w:rPr>
        <w:t>une progression linéaire ?</w:t>
      </w:r>
      <w:r w:rsidR="00A77DFF" w:rsidRPr="00DB6B6F">
        <w:rPr>
          <w:rFonts w:cstheme="minorHAnsi"/>
          <w:sz w:val="24"/>
          <w:szCs w:val="24"/>
        </w:rPr>
        <w:t xml:space="preserve"> </w:t>
      </w:r>
      <w:r w:rsidRPr="00DB6B6F">
        <w:rPr>
          <w:rFonts w:cstheme="minorHAnsi"/>
          <w:sz w:val="24"/>
          <w:szCs w:val="24"/>
        </w:rPr>
        <w:t>Le savoir se construit-il toujours par des étapes rationnelles, immuables. Faut-il avoir appris à lire</w:t>
      </w:r>
      <w:r w:rsidR="000F2E73" w:rsidRPr="00DB6B6F">
        <w:rPr>
          <w:rFonts w:cstheme="minorHAnsi"/>
          <w:sz w:val="24"/>
          <w:szCs w:val="24"/>
        </w:rPr>
        <w:t>, écrire et</w:t>
      </w:r>
      <w:r w:rsidRPr="00DB6B6F">
        <w:rPr>
          <w:rFonts w:cstheme="minorHAnsi"/>
          <w:sz w:val="24"/>
          <w:szCs w:val="24"/>
        </w:rPr>
        <w:t xml:space="preserve"> compter à 7 ans</w:t>
      </w:r>
      <w:r w:rsidR="00A77DFF" w:rsidRPr="00DB6B6F">
        <w:rPr>
          <w:rFonts w:cstheme="minorHAnsi"/>
          <w:sz w:val="24"/>
          <w:szCs w:val="24"/>
        </w:rPr>
        <w:t xml:space="preserve"> </w:t>
      </w:r>
      <w:r w:rsidRPr="00DB6B6F">
        <w:rPr>
          <w:rFonts w:cstheme="minorHAnsi"/>
          <w:sz w:val="24"/>
          <w:szCs w:val="24"/>
        </w:rPr>
        <w:t xml:space="preserve">pour espérer le </w:t>
      </w:r>
      <w:r w:rsidR="000F2E73" w:rsidRPr="00DB6B6F">
        <w:rPr>
          <w:rFonts w:cstheme="minorHAnsi"/>
          <w:sz w:val="24"/>
          <w:szCs w:val="24"/>
        </w:rPr>
        <w:t>G</w:t>
      </w:r>
      <w:r w:rsidRPr="00DB6B6F">
        <w:rPr>
          <w:rFonts w:cstheme="minorHAnsi"/>
          <w:sz w:val="24"/>
          <w:szCs w:val="24"/>
        </w:rPr>
        <w:t>raal</w:t>
      </w:r>
      <w:r w:rsidR="00A77DFF" w:rsidRPr="00DB6B6F">
        <w:rPr>
          <w:rFonts w:cstheme="minorHAnsi"/>
          <w:sz w:val="24"/>
          <w:szCs w:val="24"/>
        </w:rPr>
        <w:t xml:space="preserve"> </w:t>
      </w:r>
      <w:r w:rsidRPr="00DB6B6F">
        <w:rPr>
          <w:rFonts w:cstheme="minorHAnsi"/>
          <w:sz w:val="24"/>
          <w:szCs w:val="24"/>
        </w:rPr>
        <w:t xml:space="preserve">de l’entrée au lycée ? </w:t>
      </w:r>
      <w:r w:rsidRPr="00DB6B6F">
        <w:rPr>
          <w:rFonts w:cstheme="minorHAnsi"/>
          <w:i/>
          <w:iCs/>
          <w:sz w:val="24"/>
          <w:szCs w:val="24"/>
        </w:rPr>
        <w:t>Quid</w:t>
      </w:r>
      <w:r w:rsidRPr="00DB6B6F">
        <w:rPr>
          <w:rFonts w:cstheme="minorHAnsi"/>
          <w:sz w:val="24"/>
          <w:szCs w:val="24"/>
        </w:rPr>
        <w:t xml:space="preserve"> du hasard, de l’intuition, de la rencontre, de l’imagination, de l’expérience, du regard</w:t>
      </w:r>
      <w:r w:rsidR="00A77DFF" w:rsidRPr="00DB6B6F">
        <w:rPr>
          <w:rFonts w:cstheme="minorHAnsi"/>
          <w:sz w:val="24"/>
          <w:szCs w:val="24"/>
        </w:rPr>
        <w:t xml:space="preserve"> </w:t>
      </w:r>
      <w:r w:rsidRPr="00DB6B6F">
        <w:rPr>
          <w:rFonts w:cstheme="minorHAnsi"/>
          <w:sz w:val="24"/>
          <w:szCs w:val="24"/>
        </w:rPr>
        <w:t>dans les grandes découvertes scientifiques ?</w:t>
      </w:r>
      <w:r w:rsidR="00A77DFF" w:rsidRPr="00DB6B6F">
        <w:rPr>
          <w:rFonts w:cstheme="minorHAnsi"/>
          <w:sz w:val="24"/>
          <w:szCs w:val="24"/>
        </w:rPr>
        <w:t xml:space="preserve"> </w:t>
      </w:r>
      <w:r w:rsidRPr="00DB6B6F">
        <w:rPr>
          <w:rFonts w:cstheme="minorHAnsi"/>
          <w:sz w:val="24"/>
          <w:szCs w:val="24"/>
        </w:rPr>
        <w:t>Non,</w:t>
      </w:r>
      <w:r w:rsidR="00A77DFF" w:rsidRPr="00DB6B6F">
        <w:rPr>
          <w:rFonts w:cstheme="minorHAnsi"/>
          <w:sz w:val="24"/>
          <w:szCs w:val="24"/>
        </w:rPr>
        <w:t xml:space="preserve"> </w:t>
      </w:r>
      <w:r w:rsidRPr="00DB6B6F">
        <w:rPr>
          <w:rFonts w:cstheme="minorHAnsi"/>
          <w:sz w:val="24"/>
          <w:szCs w:val="24"/>
        </w:rPr>
        <w:t>nos cerveaux, même les plus brillants</w:t>
      </w:r>
      <w:r w:rsidR="000F2E73" w:rsidRPr="00DB6B6F">
        <w:rPr>
          <w:rFonts w:cstheme="minorHAnsi"/>
          <w:sz w:val="24"/>
          <w:szCs w:val="24"/>
        </w:rPr>
        <w:t>,</w:t>
      </w:r>
      <w:r w:rsidRPr="00DB6B6F">
        <w:rPr>
          <w:rFonts w:cstheme="minorHAnsi"/>
          <w:sz w:val="24"/>
          <w:szCs w:val="24"/>
        </w:rPr>
        <w:t xml:space="preserve"> ne</w:t>
      </w:r>
      <w:r w:rsidR="00A77DFF" w:rsidRPr="00DB6B6F">
        <w:rPr>
          <w:rFonts w:cstheme="minorHAnsi"/>
          <w:sz w:val="24"/>
          <w:szCs w:val="24"/>
        </w:rPr>
        <w:t xml:space="preserve"> </w:t>
      </w:r>
      <w:r w:rsidRPr="00DB6B6F">
        <w:rPr>
          <w:rFonts w:cstheme="minorHAnsi"/>
          <w:sz w:val="24"/>
          <w:szCs w:val="24"/>
        </w:rPr>
        <w:t xml:space="preserve">fonctionnent-pas comme des </w:t>
      </w:r>
      <w:r w:rsidRPr="00DB6B6F">
        <w:rPr>
          <w:rFonts w:cstheme="minorHAnsi"/>
          <w:i/>
          <w:iCs/>
          <w:sz w:val="24"/>
          <w:szCs w:val="24"/>
        </w:rPr>
        <w:t>computers</w:t>
      </w:r>
      <w:r w:rsidR="00A77DFF" w:rsidRPr="00DB6B6F">
        <w:rPr>
          <w:rFonts w:cstheme="minorHAnsi"/>
          <w:sz w:val="24"/>
          <w:szCs w:val="24"/>
        </w:rPr>
        <w:t xml:space="preserve"> </w:t>
      </w:r>
      <w:r w:rsidRPr="00DB6B6F">
        <w:rPr>
          <w:rFonts w:cstheme="minorHAnsi"/>
          <w:sz w:val="24"/>
          <w:szCs w:val="24"/>
        </w:rPr>
        <w:t>savamment programmés</w:t>
      </w:r>
      <w:r w:rsidR="00A77DFF" w:rsidRPr="00DB6B6F">
        <w:rPr>
          <w:rFonts w:cstheme="minorHAnsi"/>
          <w:sz w:val="24"/>
          <w:szCs w:val="24"/>
        </w:rPr>
        <w:t>.</w:t>
      </w:r>
      <w:r w:rsidRPr="00DB6B6F">
        <w:rPr>
          <w:rFonts w:cstheme="minorHAnsi"/>
          <w:sz w:val="24"/>
          <w:szCs w:val="24"/>
        </w:rPr>
        <w:t xml:space="preserve"> Alors</w:t>
      </w:r>
      <w:r w:rsidR="000F2E73" w:rsidRPr="00DB6B6F">
        <w:rPr>
          <w:rFonts w:cstheme="minorHAnsi"/>
          <w:sz w:val="24"/>
          <w:szCs w:val="24"/>
        </w:rPr>
        <w:t>,</w:t>
      </w:r>
      <w:r w:rsidRPr="00DB6B6F">
        <w:rPr>
          <w:rFonts w:cstheme="minorHAnsi"/>
          <w:sz w:val="24"/>
          <w:szCs w:val="24"/>
        </w:rPr>
        <w:t xml:space="preserve"> objectera</w:t>
      </w:r>
      <w:r w:rsidR="000F2E73" w:rsidRPr="00DB6B6F">
        <w:rPr>
          <w:rFonts w:cstheme="minorHAnsi"/>
          <w:sz w:val="24"/>
          <w:szCs w:val="24"/>
        </w:rPr>
        <w:t>-</w:t>
      </w:r>
      <w:r w:rsidRPr="00DB6B6F">
        <w:rPr>
          <w:rFonts w:cstheme="minorHAnsi"/>
          <w:sz w:val="24"/>
          <w:szCs w:val="24"/>
        </w:rPr>
        <w:t>t-on pragmatiquement</w:t>
      </w:r>
      <w:r w:rsidR="000F2E73" w:rsidRPr="00DB6B6F">
        <w:rPr>
          <w:rFonts w:cstheme="minorHAnsi"/>
          <w:sz w:val="24"/>
          <w:szCs w:val="24"/>
        </w:rPr>
        <w:t>,</w:t>
      </w:r>
      <w:r w:rsidR="00A77DFF" w:rsidRPr="00DB6B6F">
        <w:rPr>
          <w:rFonts w:cstheme="minorHAnsi"/>
          <w:sz w:val="24"/>
          <w:szCs w:val="24"/>
        </w:rPr>
        <w:t xml:space="preserve"> </w:t>
      </w:r>
      <w:r w:rsidRPr="00DB6B6F">
        <w:rPr>
          <w:rFonts w:cstheme="minorHAnsi"/>
          <w:sz w:val="24"/>
          <w:szCs w:val="24"/>
        </w:rPr>
        <w:t xml:space="preserve">il faut </w:t>
      </w:r>
      <w:r w:rsidR="000F2E73" w:rsidRPr="00DB6B6F">
        <w:rPr>
          <w:rFonts w:cstheme="minorHAnsi"/>
          <w:sz w:val="24"/>
          <w:szCs w:val="24"/>
        </w:rPr>
        <w:t xml:space="preserve">pourtant </w:t>
      </w:r>
      <w:r w:rsidRPr="00DB6B6F">
        <w:rPr>
          <w:rFonts w:cstheme="minorHAnsi"/>
          <w:sz w:val="24"/>
          <w:szCs w:val="24"/>
        </w:rPr>
        <w:t xml:space="preserve">bien </w:t>
      </w:r>
      <w:r w:rsidRPr="00DB6B6F">
        <w:rPr>
          <w:rFonts w:cstheme="minorHAnsi"/>
          <w:b/>
          <w:bCs/>
          <w:sz w:val="24"/>
          <w:szCs w:val="24"/>
        </w:rPr>
        <w:t>penser des progression</w:t>
      </w:r>
      <w:r w:rsidR="000F2E73" w:rsidRPr="00DB6B6F">
        <w:rPr>
          <w:rFonts w:cstheme="minorHAnsi"/>
          <w:b/>
          <w:bCs/>
          <w:sz w:val="24"/>
          <w:szCs w:val="24"/>
        </w:rPr>
        <w:t>s</w:t>
      </w:r>
      <w:r w:rsidRPr="00DB6B6F">
        <w:rPr>
          <w:rFonts w:cstheme="minorHAnsi"/>
          <w:b/>
          <w:bCs/>
          <w:sz w:val="24"/>
          <w:szCs w:val="24"/>
        </w:rPr>
        <w:t xml:space="preserve"> dans la capacité des jeunes cerveaux à réussir à construire, conceptualiser, nommer, apprendre</w:t>
      </w:r>
      <w:r w:rsidR="00A77DFF" w:rsidRPr="00DB6B6F">
        <w:rPr>
          <w:rFonts w:cstheme="minorHAnsi"/>
          <w:b/>
          <w:bCs/>
          <w:sz w:val="24"/>
          <w:szCs w:val="24"/>
        </w:rPr>
        <w:t xml:space="preserve"> </w:t>
      </w:r>
      <w:r w:rsidRPr="00DB6B6F">
        <w:rPr>
          <w:rFonts w:cstheme="minorHAnsi"/>
          <w:b/>
          <w:bCs/>
          <w:sz w:val="24"/>
          <w:szCs w:val="24"/>
        </w:rPr>
        <w:t>mettre en œuvre certains savoirs</w:t>
      </w:r>
      <w:r w:rsidR="000F2E73" w:rsidRPr="00DB6B6F">
        <w:rPr>
          <w:rFonts w:cstheme="minorHAnsi"/>
          <w:b/>
          <w:bCs/>
          <w:sz w:val="24"/>
          <w:szCs w:val="24"/>
        </w:rPr>
        <w:t> !</w:t>
      </w:r>
      <w:r w:rsidRPr="00DB6B6F">
        <w:rPr>
          <w:rFonts w:cstheme="minorHAnsi"/>
          <w:b/>
          <w:bCs/>
          <w:sz w:val="24"/>
          <w:szCs w:val="24"/>
        </w:rPr>
        <w:t xml:space="preserve"> Sur quels principes pédagogiques, didactiques, penser ces progression</w:t>
      </w:r>
      <w:r w:rsidR="00D00F2D" w:rsidRPr="00DB6B6F">
        <w:rPr>
          <w:rFonts w:cstheme="minorHAnsi"/>
          <w:b/>
          <w:bCs/>
          <w:sz w:val="24"/>
          <w:szCs w:val="24"/>
        </w:rPr>
        <w:t>s</w:t>
      </w:r>
      <w:r w:rsidRPr="00DB6B6F">
        <w:rPr>
          <w:rFonts w:cstheme="minorHAnsi"/>
          <w:b/>
          <w:bCs/>
          <w:sz w:val="24"/>
          <w:szCs w:val="24"/>
        </w:rPr>
        <w:t xml:space="preserve"> ? </w:t>
      </w:r>
    </w:p>
    <w:p w14:paraId="234802A9" w14:textId="22F5B5FD" w:rsidR="00A22A8A" w:rsidRPr="00DB6B6F" w:rsidRDefault="004349C9" w:rsidP="00E37576">
      <w:pPr>
        <w:pStyle w:val="Titre1"/>
        <w:spacing w:before="120" w:after="120" w:line="259" w:lineRule="auto"/>
        <w:rPr>
          <w:rFonts w:asciiTheme="minorHAnsi" w:hAnsiTheme="minorHAnsi" w:cstheme="minorHAnsi"/>
        </w:rPr>
      </w:pPr>
      <w:r w:rsidRPr="00DB6B6F">
        <w:rPr>
          <w:rFonts w:asciiTheme="minorHAnsi" w:hAnsiTheme="minorHAnsi" w:cstheme="minorHAnsi"/>
        </w:rPr>
        <w:lastRenderedPageBreak/>
        <w:t xml:space="preserve">2. </w:t>
      </w:r>
      <w:r w:rsidR="00A22A8A" w:rsidRPr="00DB6B6F">
        <w:rPr>
          <w:rFonts w:asciiTheme="minorHAnsi" w:hAnsiTheme="minorHAnsi" w:cstheme="minorHAnsi"/>
        </w:rPr>
        <w:t>Ne faut-il pas poser radicalement la question autrement</w:t>
      </w:r>
      <w:r w:rsidR="00A77DFF" w:rsidRPr="00DB6B6F">
        <w:rPr>
          <w:rFonts w:asciiTheme="minorHAnsi" w:hAnsiTheme="minorHAnsi" w:cstheme="minorHAnsi"/>
        </w:rPr>
        <w:t>,</w:t>
      </w:r>
      <w:r w:rsidR="00A22A8A" w:rsidRPr="00DB6B6F">
        <w:rPr>
          <w:rFonts w:asciiTheme="minorHAnsi" w:hAnsiTheme="minorHAnsi" w:cstheme="minorHAnsi"/>
        </w:rPr>
        <w:t xml:space="preserve"> en termes de pédagogie ? </w:t>
      </w:r>
    </w:p>
    <w:p w14:paraId="1C9AD75A" w14:textId="75F28DCE" w:rsidR="00A22A8A" w:rsidRPr="00DB6B6F" w:rsidRDefault="00D00F2D" w:rsidP="00E37576">
      <w:pPr>
        <w:tabs>
          <w:tab w:val="left" w:pos="16869"/>
          <w:tab w:val="left" w:pos="17152"/>
        </w:tabs>
        <w:spacing w:before="120" w:after="120" w:line="259" w:lineRule="auto"/>
        <w:jc w:val="both"/>
        <w:rPr>
          <w:rFonts w:cstheme="minorHAnsi"/>
          <w:sz w:val="24"/>
          <w:szCs w:val="24"/>
        </w:rPr>
      </w:pPr>
      <w:r w:rsidRPr="00DB6B6F">
        <w:rPr>
          <w:rFonts w:cstheme="minorHAnsi"/>
          <w:sz w:val="24"/>
          <w:szCs w:val="24"/>
        </w:rPr>
        <w:t xml:space="preserve">Ne faut-il pas </w:t>
      </w:r>
      <w:r w:rsidR="00A22A8A" w:rsidRPr="00DB6B6F">
        <w:rPr>
          <w:rFonts w:cstheme="minorHAnsi"/>
          <w:b/>
          <w:bCs/>
          <w:sz w:val="24"/>
          <w:szCs w:val="24"/>
        </w:rPr>
        <w:t>apprendre aux élèves de la maternelle à la terminale à se débrouiller pour répondre à des problèmes de plus en plus complexes qui les concernent</w:t>
      </w:r>
      <w:r w:rsidR="00A22A8A" w:rsidRPr="00DB6B6F">
        <w:rPr>
          <w:rFonts w:cstheme="minorHAnsi"/>
          <w:sz w:val="24"/>
          <w:szCs w:val="24"/>
        </w:rPr>
        <w:t xml:space="preserve"> et qui ont du sens, de ce fait</w:t>
      </w:r>
      <w:r w:rsidR="000F2E73" w:rsidRPr="00DB6B6F">
        <w:rPr>
          <w:rFonts w:cstheme="minorHAnsi"/>
          <w:sz w:val="24"/>
          <w:szCs w:val="24"/>
        </w:rPr>
        <w:t>,</w:t>
      </w:r>
      <w:r w:rsidR="00A22A8A" w:rsidRPr="00DB6B6F">
        <w:rPr>
          <w:rFonts w:cstheme="minorHAnsi"/>
          <w:sz w:val="24"/>
          <w:szCs w:val="24"/>
        </w:rPr>
        <w:t xml:space="preserve"> pour eux</w:t>
      </w:r>
      <w:r w:rsidR="000F2E73" w:rsidRPr="00DB6B6F">
        <w:rPr>
          <w:rFonts w:cstheme="minorHAnsi"/>
          <w:sz w:val="24"/>
          <w:szCs w:val="24"/>
        </w:rPr>
        <w:t>.</w:t>
      </w:r>
      <w:r w:rsidRPr="00DB6B6F">
        <w:rPr>
          <w:rFonts w:cstheme="minorHAnsi"/>
          <w:sz w:val="24"/>
          <w:szCs w:val="24"/>
        </w:rPr>
        <w:t xml:space="preserve"> </w:t>
      </w:r>
      <w:r w:rsidR="000F2E73" w:rsidRPr="00DB6B6F">
        <w:rPr>
          <w:rFonts w:cstheme="minorHAnsi"/>
          <w:sz w:val="24"/>
          <w:szCs w:val="24"/>
        </w:rPr>
        <w:t>F</w:t>
      </w:r>
      <w:r w:rsidRPr="00DB6B6F">
        <w:rPr>
          <w:rFonts w:cstheme="minorHAnsi"/>
          <w:sz w:val="24"/>
          <w:szCs w:val="24"/>
        </w:rPr>
        <w:t>aire écrire un petit</w:t>
      </w:r>
      <w:r w:rsidR="00A77DFF" w:rsidRPr="00DB6B6F">
        <w:rPr>
          <w:rFonts w:cstheme="minorHAnsi"/>
          <w:sz w:val="24"/>
          <w:szCs w:val="24"/>
        </w:rPr>
        <w:t xml:space="preserve"> </w:t>
      </w:r>
      <w:r w:rsidRPr="00DB6B6F">
        <w:rPr>
          <w:rFonts w:cstheme="minorHAnsi"/>
          <w:sz w:val="24"/>
          <w:szCs w:val="24"/>
        </w:rPr>
        <w:t>texte en maternelle avant d’avoir acquis tous les sons nécessaires</w:t>
      </w:r>
      <w:r w:rsidR="000F2E73" w:rsidRPr="00DB6B6F">
        <w:rPr>
          <w:rFonts w:cstheme="minorHAnsi"/>
          <w:sz w:val="24"/>
          <w:szCs w:val="24"/>
        </w:rPr>
        <w:t>,</w:t>
      </w:r>
      <w:r w:rsidRPr="00DB6B6F">
        <w:rPr>
          <w:rFonts w:cstheme="minorHAnsi"/>
          <w:sz w:val="24"/>
          <w:szCs w:val="24"/>
        </w:rPr>
        <w:t xml:space="preserve"> par exemple</w:t>
      </w:r>
      <w:r w:rsidR="000F2E73" w:rsidRPr="00DB6B6F">
        <w:rPr>
          <w:rFonts w:cstheme="minorHAnsi"/>
          <w:sz w:val="24"/>
          <w:szCs w:val="24"/>
        </w:rPr>
        <w:t>.</w:t>
      </w:r>
      <w:r w:rsidR="00A22A8A" w:rsidRPr="00DB6B6F">
        <w:rPr>
          <w:rFonts w:cstheme="minorHAnsi"/>
          <w:sz w:val="24"/>
          <w:szCs w:val="24"/>
        </w:rPr>
        <w:t xml:space="preserve"> Renverser l’image de la bouteille qu’on remplit de savoirs progressivement selon des étapes préétablies. </w:t>
      </w:r>
      <w:r w:rsidRPr="00DB6B6F">
        <w:rPr>
          <w:rFonts w:cstheme="minorHAnsi"/>
          <w:sz w:val="24"/>
          <w:szCs w:val="24"/>
        </w:rPr>
        <w:t>Avec d</w:t>
      </w:r>
      <w:r w:rsidR="00A22A8A" w:rsidRPr="00DB6B6F">
        <w:rPr>
          <w:rFonts w:cstheme="minorHAnsi"/>
          <w:sz w:val="24"/>
          <w:szCs w:val="24"/>
        </w:rPr>
        <w:t>es élèves que l’on regroupe tant qu’ils n’ont pas atteint le niveau dans la bouteille</w:t>
      </w:r>
      <w:r w:rsidR="00A77DFF" w:rsidRPr="00DB6B6F">
        <w:rPr>
          <w:rFonts w:cstheme="minorHAnsi"/>
          <w:sz w:val="24"/>
          <w:szCs w:val="24"/>
        </w:rPr>
        <w:t xml:space="preserve"> </w:t>
      </w:r>
      <w:r w:rsidR="00A22A8A" w:rsidRPr="00DB6B6F">
        <w:rPr>
          <w:rFonts w:cstheme="minorHAnsi"/>
          <w:sz w:val="24"/>
          <w:szCs w:val="24"/>
        </w:rPr>
        <w:t>étalon. Qui vont plusieurs fois recracher le</w:t>
      </w:r>
      <w:r w:rsidR="00A77DFF" w:rsidRPr="00DB6B6F">
        <w:rPr>
          <w:rFonts w:cstheme="minorHAnsi"/>
          <w:sz w:val="24"/>
          <w:szCs w:val="24"/>
        </w:rPr>
        <w:t xml:space="preserve"> </w:t>
      </w:r>
      <w:r w:rsidR="00A22A8A" w:rsidRPr="00DB6B6F">
        <w:rPr>
          <w:rFonts w:cstheme="minorHAnsi"/>
          <w:sz w:val="24"/>
          <w:szCs w:val="24"/>
        </w:rPr>
        <w:t>breuvage de ce savoir</w:t>
      </w:r>
      <w:r w:rsidR="00A77DFF" w:rsidRPr="00DB6B6F">
        <w:rPr>
          <w:rFonts w:cstheme="minorHAnsi"/>
          <w:sz w:val="24"/>
          <w:szCs w:val="24"/>
        </w:rPr>
        <w:t xml:space="preserve"> </w:t>
      </w:r>
      <w:r w:rsidR="00A22A8A" w:rsidRPr="00DB6B6F">
        <w:rPr>
          <w:rFonts w:cstheme="minorHAnsi"/>
          <w:sz w:val="24"/>
          <w:szCs w:val="24"/>
        </w:rPr>
        <w:t>bien trop amer ou inconnu avant de pouvoir le répéter docilement sans</w:t>
      </w:r>
      <w:r w:rsidR="00A77DFF" w:rsidRPr="00DB6B6F">
        <w:rPr>
          <w:rFonts w:cstheme="minorHAnsi"/>
          <w:sz w:val="24"/>
          <w:szCs w:val="24"/>
        </w:rPr>
        <w:t xml:space="preserve"> </w:t>
      </w:r>
      <w:r w:rsidR="00A22A8A" w:rsidRPr="00DB6B6F">
        <w:rPr>
          <w:rFonts w:cstheme="minorHAnsi"/>
          <w:sz w:val="24"/>
          <w:szCs w:val="24"/>
        </w:rPr>
        <w:t>avoir compris</w:t>
      </w:r>
      <w:r w:rsidR="00A77DFF" w:rsidRPr="00DB6B6F">
        <w:rPr>
          <w:rFonts w:cstheme="minorHAnsi"/>
          <w:sz w:val="24"/>
          <w:szCs w:val="24"/>
        </w:rPr>
        <w:t xml:space="preserve"> </w:t>
      </w:r>
      <w:r w:rsidR="00A22A8A" w:rsidRPr="00DB6B6F">
        <w:rPr>
          <w:rFonts w:cstheme="minorHAnsi"/>
          <w:sz w:val="24"/>
          <w:szCs w:val="24"/>
        </w:rPr>
        <w:t>que</w:t>
      </w:r>
      <w:r w:rsidRPr="00DB6B6F">
        <w:rPr>
          <w:rFonts w:cstheme="minorHAnsi"/>
          <w:sz w:val="24"/>
          <w:szCs w:val="24"/>
        </w:rPr>
        <w:t>l</w:t>
      </w:r>
      <w:r w:rsidR="00A77DFF" w:rsidRPr="00DB6B6F">
        <w:rPr>
          <w:rFonts w:cstheme="minorHAnsi"/>
          <w:sz w:val="24"/>
          <w:szCs w:val="24"/>
        </w:rPr>
        <w:t xml:space="preserve"> </w:t>
      </w:r>
      <w:r w:rsidR="00A22A8A" w:rsidRPr="00DB6B6F">
        <w:rPr>
          <w:rFonts w:cstheme="minorHAnsi"/>
          <w:sz w:val="24"/>
          <w:szCs w:val="24"/>
        </w:rPr>
        <w:t>usage il pouvait en faire</w:t>
      </w:r>
      <w:r w:rsidR="00A77DFF" w:rsidRPr="00DB6B6F">
        <w:rPr>
          <w:rFonts w:cstheme="minorHAnsi"/>
          <w:sz w:val="24"/>
          <w:szCs w:val="24"/>
        </w:rPr>
        <w:t xml:space="preserve"> </w:t>
      </w:r>
      <w:r w:rsidR="00A22A8A" w:rsidRPr="00DB6B6F">
        <w:rPr>
          <w:rFonts w:cstheme="minorHAnsi"/>
          <w:sz w:val="24"/>
          <w:szCs w:val="24"/>
        </w:rPr>
        <w:t>dans d’autres situations que celles de l’exercice proposé.</w:t>
      </w:r>
    </w:p>
    <w:p w14:paraId="7B4455E2" w14:textId="5A2B2300" w:rsidR="00A22A8A" w:rsidRPr="00DB6B6F" w:rsidRDefault="00D00F2D" w:rsidP="00E37576">
      <w:pPr>
        <w:tabs>
          <w:tab w:val="left" w:pos="16869"/>
          <w:tab w:val="left" w:pos="17152"/>
        </w:tabs>
        <w:spacing w:before="120" w:after="120" w:line="259" w:lineRule="auto"/>
        <w:jc w:val="both"/>
        <w:rPr>
          <w:rFonts w:cstheme="minorHAnsi"/>
          <w:sz w:val="24"/>
          <w:szCs w:val="24"/>
        </w:rPr>
      </w:pPr>
      <w:r w:rsidRPr="00DB6B6F">
        <w:rPr>
          <w:rFonts w:cstheme="minorHAnsi"/>
          <w:sz w:val="24"/>
          <w:szCs w:val="24"/>
        </w:rPr>
        <w:t>Note :</w:t>
      </w:r>
      <w:r w:rsidR="00A77DFF" w:rsidRPr="00DB6B6F">
        <w:rPr>
          <w:rFonts w:cstheme="minorHAnsi"/>
          <w:sz w:val="24"/>
          <w:szCs w:val="24"/>
        </w:rPr>
        <w:t xml:space="preserve"> </w:t>
      </w:r>
      <w:r w:rsidR="00A22A8A" w:rsidRPr="00DB6B6F">
        <w:rPr>
          <w:rFonts w:cstheme="minorHAnsi"/>
          <w:sz w:val="24"/>
          <w:szCs w:val="24"/>
        </w:rPr>
        <w:t xml:space="preserve">Chercher des </w:t>
      </w:r>
      <w:r w:rsidR="000F2E73" w:rsidRPr="00DB6B6F">
        <w:rPr>
          <w:rFonts w:cstheme="minorHAnsi"/>
          <w:sz w:val="24"/>
          <w:szCs w:val="24"/>
        </w:rPr>
        <w:t>e</w:t>
      </w:r>
      <w:r w:rsidR="00A22A8A" w:rsidRPr="00DB6B6F">
        <w:rPr>
          <w:rFonts w:cstheme="minorHAnsi"/>
          <w:sz w:val="24"/>
          <w:szCs w:val="24"/>
        </w:rPr>
        <w:t>xemples en maternelle atelier jardin</w:t>
      </w:r>
      <w:r w:rsidR="00A77DFF" w:rsidRPr="00DB6B6F">
        <w:rPr>
          <w:rFonts w:cstheme="minorHAnsi"/>
          <w:sz w:val="24"/>
          <w:szCs w:val="24"/>
        </w:rPr>
        <w:t>,</w:t>
      </w:r>
      <w:r w:rsidR="00A22A8A" w:rsidRPr="00DB6B6F">
        <w:rPr>
          <w:rFonts w:cstheme="minorHAnsi"/>
          <w:sz w:val="24"/>
          <w:szCs w:val="24"/>
        </w:rPr>
        <w:t xml:space="preserve"> en</w:t>
      </w:r>
      <w:r w:rsidR="00A77DFF" w:rsidRPr="00DB6B6F">
        <w:rPr>
          <w:rFonts w:cstheme="minorHAnsi"/>
          <w:sz w:val="24"/>
          <w:szCs w:val="24"/>
        </w:rPr>
        <w:t xml:space="preserve"> </w:t>
      </w:r>
      <w:r w:rsidR="00A22A8A" w:rsidRPr="00DB6B6F">
        <w:rPr>
          <w:rFonts w:cstheme="minorHAnsi"/>
          <w:sz w:val="24"/>
          <w:szCs w:val="24"/>
        </w:rPr>
        <w:t>primaire</w:t>
      </w:r>
      <w:r w:rsidR="00855545" w:rsidRPr="00DB6B6F">
        <w:rPr>
          <w:rFonts w:cstheme="minorHAnsi"/>
          <w:sz w:val="24"/>
          <w:szCs w:val="24"/>
        </w:rPr>
        <w:t xml:space="preserve"> au</w:t>
      </w:r>
      <w:r w:rsidR="00A77DFF" w:rsidRPr="00DB6B6F">
        <w:rPr>
          <w:rFonts w:cstheme="minorHAnsi"/>
          <w:sz w:val="24"/>
          <w:szCs w:val="24"/>
        </w:rPr>
        <w:t xml:space="preserve"> </w:t>
      </w:r>
      <w:r w:rsidR="00A22A8A" w:rsidRPr="00DB6B6F">
        <w:rPr>
          <w:rFonts w:cstheme="minorHAnsi"/>
          <w:sz w:val="24"/>
          <w:szCs w:val="24"/>
        </w:rPr>
        <w:t>Mexique la lutte contre les produits sucrée,</w:t>
      </w:r>
      <w:r w:rsidR="00A77DFF" w:rsidRPr="00DB6B6F">
        <w:rPr>
          <w:rFonts w:cstheme="minorHAnsi"/>
          <w:sz w:val="24"/>
          <w:szCs w:val="24"/>
        </w:rPr>
        <w:t xml:space="preserve"> </w:t>
      </w:r>
      <w:r w:rsidR="00A22A8A" w:rsidRPr="00DB6B6F">
        <w:rPr>
          <w:rFonts w:cstheme="minorHAnsi"/>
          <w:sz w:val="24"/>
          <w:szCs w:val="24"/>
        </w:rPr>
        <w:t>en collège</w:t>
      </w:r>
      <w:r w:rsidR="00A77DFF" w:rsidRPr="00DB6B6F">
        <w:rPr>
          <w:rFonts w:cstheme="minorHAnsi"/>
          <w:sz w:val="24"/>
          <w:szCs w:val="24"/>
        </w:rPr>
        <w:t xml:space="preserve"> </w:t>
      </w:r>
      <w:r w:rsidR="00A22A8A" w:rsidRPr="00DB6B6F">
        <w:rPr>
          <w:rFonts w:cstheme="minorHAnsi"/>
          <w:sz w:val="24"/>
          <w:szCs w:val="24"/>
        </w:rPr>
        <w:t>ex de projet</w:t>
      </w:r>
      <w:r w:rsidR="00855545" w:rsidRPr="00DB6B6F">
        <w:rPr>
          <w:rFonts w:cstheme="minorHAnsi"/>
          <w:sz w:val="24"/>
          <w:szCs w:val="24"/>
        </w:rPr>
        <w:t>s</w:t>
      </w:r>
      <w:r w:rsidR="00A22A8A" w:rsidRPr="00DB6B6F">
        <w:rPr>
          <w:rFonts w:cstheme="minorHAnsi"/>
          <w:sz w:val="24"/>
          <w:szCs w:val="24"/>
        </w:rPr>
        <w:t xml:space="preserve"> pluridisciplinaire</w:t>
      </w:r>
      <w:r w:rsidR="00855545" w:rsidRPr="00DB6B6F">
        <w:rPr>
          <w:rFonts w:cstheme="minorHAnsi"/>
          <w:sz w:val="24"/>
          <w:szCs w:val="24"/>
        </w:rPr>
        <w:t>s</w:t>
      </w:r>
      <w:r w:rsidR="00A22A8A" w:rsidRPr="00DB6B6F">
        <w:rPr>
          <w:rFonts w:cstheme="minorHAnsi"/>
          <w:sz w:val="24"/>
          <w:szCs w:val="24"/>
        </w:rPr>
        <w:t>,</w:t>
      </w:r>
      <w:r w:rsidR="00A77DFF" w:rsidRPr="00DB6B6F">
        <w:rPr>
          <w:rFonts w:cstheme="minorHAnsi"/>
          <w:sz w:val="24"/>
          <w:szCs w:val="24"/>
        </w:rPr>
        <w:t xml:space="preserve"> </w:t>
      </w:r>
      <w:r w:rsidR="00A22A8A" w:rsidRPr="00DB6B6F">
        <w:rPr>
          <w:rFonts w:cstheme="minorHAnsi"/>
          <w:sz w:val="24"/>
          <w:szCs w:val="24"/>
        </w:rPr>
        <w:t>en lycée (qu’on</w:t>
      </w:r>
      <w:r w:rsidR="00DB6B6F" w:rsidRPr="00DB6B6F">
        <w:rPr>
          <w:rFonts w:cstheme="minorHAnsi"/>
          <w:sz w:val="24"/>
          <w:szCs w:val="24"/>
        </w:rPr>
        <w:t>t</w:t>
      </w:r>
      <w:r w:rsidR="00A22A8A" w:rsidRPr="00DB6B6F">
        <w:rPr>
          <w:rFonts w:cstheme="minorHAnsi"/>
          <w:sz w:val="24"/>
          <w:szCs w:val="24"/>
        </w:rPr>
        <w:t xml:space="preserve"> de commun et de différents le cancer et le diabète qui nécessite</w:t>
      </w:r>
      <w:r w:rsidR="00DB6B6F" w:rsidRPr="00DB6B6F">
        <w:rPr>
          <w:rFonts w:cstheme="minorHAnsi"/>
          <w:sz w:val="24"/>
          <w:szCs w:val="24"/>
        </w:rPr>
        <w:t>nt</w:t>
      </w:r>
      <w:r w:rsidR="00A22A8A" w:rsidRPr="00DB6B6F">
        <w:rPr>
          <w:rFonts w:cstheme="minorHAnsi"/>
          <w:sz w:val="24"/>
          <w:szCs w:val="24"/>
        </w:rPr>
        <w:t xml:space="preserve"> des traitements différents (à vérifier)</w:t>
      </w:r>
    </w:p>
    <w:p w14:paraId="079FB62B" w14:textId="77777777" w:rsidR="00A22A8A" w:rsidRPr="00DB6B6F" w:rsidRDefault="00A22A8A" w:rsidP="00E37576">
      <w:pPr>
        <w:tabs>
          <w:tab w:val="left" w:pos="16869"/>
          <w:tab w:val="left" w:pos="17152"/>
        </w:tabs>
        <w:spacing w:before="120" w:after="120" w:line="259" w:lineRule="auto"/>
        <w:jc w:val="both"/>
        <w:rPr>
          <w:rFonts w:cstheme="minorHAnsi"/>
          <w:sz w:val="24"/>
          <w:szCs w:val="24"/>
        </w:rPr>
      </w:pPr>
      <w:r w:rsidRPr="00DB6B6F">
        <w:rPr>
          <w:rFonts w:cstheme="minorHAnsi"/>
          <w:sz w:val="24"/>
          <w:szCs w:val="24"/>
        </w:rPr>
        <w:t xml:space="preserve">Se pose ainsi alors de façon centrale la question nouvelle (enfin !) du sens des apprentissages pour les élèves. </w:t>
      </w:r>
    </w:p>
    <w:p w14:paraId="151C34DD" w14:textId="3F34F985" w:rsidR="00A22A8A" w:rsidRPr="00DB6B6F" w:rsidRDefault="00A22A8A" w:rsidP="00E37576">
      <w:pPr>
        <w:tabs>
          <w:tab w:val="left" w:pos="16869"/>
          <w:tab w:val="left" w:pos="17152"/>
        </w:tabs>
        <w:spacing w:before="120" w:after="120" w:line="259" w:lineRule="auto"/>
        <w:jc w:val="both"/>
        <w:rPr>
          <w:rFonts w:cstheme="minorHAnsi"/>
          <w:sz w:val="24"/>
          <w:szCs w:val="24"/>
        </w:rPr>
      </w:pPr>
      <w:r w:rsidRPr="00DB6B6F">
        <w:rPr>
          <w:rFonts w:cstheme="minorHAnsi"/>
          <w:sz w:val="24"/>
          <w:szCs w:val="24"/>
        </w:rPr>
        <w:t xml:space="preserve">Le sens </w:t>
      </w:r>
      <w:r w:rsidR="000F2E73" w:rsidRPr="00DB6B6F">
        <w:rPr>
          <w:rFonts w:cstheme="minorHAnsi"/>
          <w:sz w:val="24"/>
          <w:szCs w:val="24"/>
        </w:rPr>
        <w:t>[et la saveur (Astolfi</w:t>
      </w:r>
      <w:r w:rsidR="00D51176" w:rsidRPr="00DB6B6F">
        <w:rPr>
          <w:rFonts w:cstheme="minorHAnsi"/>
          <w:sz w:val="24"/>
          <w:szCs w:val="24"/>
        </w:rPr>
        <w:t>, 1998</w:t>
      </w:r>
      <w:r w:rsidR="00D51176" w:rsidRPr="00DB6B6F">
        <w:rPr>
          <w:rStyle w:val="Appelnotedebasdep"/>
          <w:rFonts w:cstheme="minorHAnsi"/>
          <w:sz w:val="24"/>
          <w:szCs w:val="24"/>
        </w:rPr>
        <w:footnoteReference w:id="1"/>
      </w:r>
      <w:r w:rsidR="00D51176" w:rsidRPr="00DB6B6F">
        <w:rPr>
          <w:rFonts w:cstheme="minorHAnsi"/>
          <w:sz w:val="24"/>
          <w:szCs w:val="24"/>
        </w:rPr>
        <w:t>)]</w:t>
      </w:r>
      <w:r w:rsidR="000F2E73" w:rsidRPr="00DB6B6F">
        <w:rPr>
          <w:rFonts w:cstheme="minorHAnsi"/>
          <w:sz w:val="24"/>
          <w:szCs w:val="24"/>
        </w:rPr>
        <w:t xml:space="preserve"> </w:t>
      </w:r>
      <w:r w:rsidRPr="00DB6B6F">
        <w:rPr>
          <w:rFonts w:cstheme="minorHAnsi"/>
          <w:sz w:val="24"/>
          <w:szCs w:val="24"/>
        </w:rPr>
        <w:t xml:space="preserve">des savoirs </w:t>
      </w:r>
      <w:r w:rsidR="00D00F2D" w:rsidRPr="00DB6B6F">
        <w:rPr>
          <w:rFonts w:cstheme="minorHAnsi"/>
          <w:sz w:val="24"/>
          <w:szCs w:val="24"/>
        </w:rPr>
        <w:t>ou</w:t>
      </w:r>
      <w:r w:rsidR="00A77DFF" w:rsidRPr="00DB6B6F">
        <w:rPr>
          <w:rFonts w:cstheme="minorHAnsi"/>
          <w:sz w:val="24"/>
          <w:szCs w:val="24"/>
        </w:rPr>
        <w:t xml:space="preserve"> </w:t>
      </w:r>
      <w:r w:rsidR="00D00F2D" w:rsidRPr="00DB6B6F">
        <w:rPr>
          <w:rFonts w:cstheme="minorHAnsi"/>
          <w:sz w:val="24"/>
          <w:szCs w:val="24"/>
        </w:rPr>
        <w:t>d</w:t>
      </w:r>
      <w:r w:rsidRPr="00DB6B6F">
        <w:rPr>
          <w:rFonts w:cstheme="minorHAnsi"/>
          <w:sz w:val="24"/>
          <w:szCs w:val="24"/>
        </w:rPr>
        <w:t>es compétences</w:t>
      </w:r>
      <w:r w:rsidR="00D00F2D" w:rsidRPr="00DB6B6F">
        <w:rPr>
          <w:rFonts w:cstheme="minorHAnsi"/>
          <w:sz w:val="24"/>
          <w:szCs w:val="24"/>
        </w:rPr>
        <w:t>,</w:t>
      </w:r>
      <w:r w:rsidR="00A77DFF" w:rsidRPr="00DB6B6F">
        <w:rPr>
          <w:rFonts w:cstheme="minorHAnsi"/>
          <w:sz w:val="24"/>
          <w:szCs w:val="24"/>
        </w:rPr>
        <w:t xml:space="preserve"> </w:t>
      </w:r>
      <w:r w:rsidRPr="00DB6B6F">
        <w:rPr>
          <w:rFonts w:cstheme="minorHAnsi"/>
          <w:sz w:val="24"/>
          <w:szCs w:val="24"/>
        </w:rPr>
        <w:t>vaste débat à clarifier</w:t>
      </w:r>
      <w:r w:rsidR="00A77DFF" w:rsidRPr="00DB6B6F">
        <w:rPr>
          <w:rFonts w:cstheme="minorHAnsi"/>
          <w:sz w:val="24"/>
          <w:szCs w:val="24"/>
        </w:rPr>
        <w:t>.</w:t>
      </w:r>
      <w:r w:rsidRPr="00DB6B6F">
        <w:rPr>
          <w:rFonts w:cstheme="minorHAnsi"/>
          <w:sz w:val="24"/>
          <w:szCs w:val="24"/>
        </w:rPr>
        <w:t xml:space="preserve"> Exemple du champion de natation qui déclare</w:t>
      </w:r>
      <w:r w:rsidR="00D51176" w:rsidRPr="00DB6B6F">
        <w:rPr>
          <w:rFonts w:cstheme="minorHAnsi"/>
          <w:sz w:val="24"/>
          <w:szCs w:val="24"/>
        </w:rPr>
        <w:t xml:space="preserve"> « </w:t>
      </w:r>
      <w:r w:rsidRPr="00DB6B6F">
        <w:rPr>
          <w:rFonts w:cstheme="minorHAnsi"/>
          <w:sz w:val="24"/>
          <w:szCs w:val="24"/>
        </w:rPr>
        <w:t>je sais nager la brasse papillon</w:t>
      </w:r>
      <w:r w:rsidR="00A77DFF" w:rsidRPr="00DB6B6F">
        <w:rPr>
          <w:rFonts w:cstheme="minorHAnsi"/>
          <w:sz w:val="24"/>
          <w:szCs w:val="24"/>
        </w:rPr>
        <w:t>,</w:t>
      </w:r>
      <w:r w:rsidRPr="00DB6B6F">
        <w:rPr>
          <w:rFonts w:cstheme="minorHAnsi"/>
          <w:sz w:val="24"/>
          <w:szCs w:val="24"/>
        </w:rPr>
        <w:t xml:space="preserve"> mais dans une tempête</w:t>
      </w:r>
      <w:r w:rsidR="00D51176" w:rsidRPr="00DB6B6F">
        <w:rPr>
          <w:rFonts w:cstheme="minorHAnsi"/>
          <w:sz w:val="24"/>
          <w:szCs w:val="24"/>
        </w:rPr>
        <w:t>, s’il y a</w:t>
      </w:r>
      <w:r w:rsidRPr="00DB6B6F">
        <w:rPr>
          <w:rFonts w:cstheme="minorHAnsi"/>
          <w:sz w:val="24"/>
          <w:szCs w:val="24"/>
        </w:rPr>
        <w:t xml:space="preserve"> une vague géante, je ne sais pas nager</w:t>
      </w:r>
      <w:r w:rsidR="00D00F2D" w:rsidRPr="00DB6B6F">
        <w:rPr>
          <w:rFonts w:cstheme="minorHAnsi"/>
          <w:sz w:val="24"/>
          <w:szCs w:val="24"/>
        </w:rPr>
        <w:t> »</w:t>
      </w:r>
      <w:r w:rsidRPr="00DB6B6F">
        <w:rPr>
          <w:rFonts w:cstheme="minorHAnsi"/>
          <w:sz w:val="24"/>
          <w:szCs w:val="24"/>
        </w:rPr>
        <w:t xml:space="preserve">. Il a </w:t>
      </w:r>
      <w:r w:rsidR="00D51176" w:rsidRPr="00DB6B6F">
        <w:rPr>
          <w:rFonts w:cstheme="minorHAnsi"/>
          <w:sz w:val="24"/>
          <w:szCs w:val="24"/>
        </w:rPr>
        <w:t xml:space="preserve">bien </w:t>
      </w:r>
      <w:r w:rsidRPr="00DB6B6F">
        <w:rPr>
          <w:rFonts w:cstheme="minorHAnsi"/>
          <w:sz w:val="24"/>
          <w:szCs w:val="24"/>
        </w:rPr>
        <w:t>une co</w:t>
      </w:r>
      <w:r w:rsidR="00D00F2D" w:rsidRPr="00DB6B6F">
        <w:rPr>
          <w:rFonts w:cstheme="minorHAnsi"/>
          <w:sz w:val="24"/>
          <w:szCs w:val="24"/>
        </w:rPr>
        <w:t>m</w:t>
      </w:r>
      <w:r w:rsidRPr="00DB6B6F">
        <w:rPr>
          <w:rFonts w:cstheme="minorHAnsi"/>
          <w:sz w:val="24"/>
          <w:szCs w:val="24"/>
        </w:rPr>
        <w:t xml:space="preserve">pétence dans un </w:t>
      </w:r>
      <w:r w:rsidR="00D00F2D" w:rsidRPr="00DB6B6F">
        <w:rPr>
          <w:rFonts w:cstheme="minorHAnsi"/>
          <w:sz w:val="24"/>
          <w:szCs w:val="24"/>
        </w:rPr>
        <w:t>contexte</w:t>
      </w:r>
      <w:r w:rsidRPr="00DB6B6F">
        <w:rPr>
          <w:rFonts w:cstheme="minorHAnsi"/>
          <w:sz w:val="24"/>
          <w:szCs w:val="24"/>
        </w:rPr>
        <w:t xml:space="preserve"> donné</w:t>
      </w:r>
      <w:r w:rsidR="00A77DFF" w:rsidRPr="00DB6B6F">
        <w:rPr>
          <w:rFonts w:cstheme="minorHAnsi"/>
          <w:sz w:val="24"/>
          <w:szCs w:val="24"/>
        </w:rPr>
        <w:t>,</w:t>
      </w:r>
      <w:r w:rsidRPr="00DB6B6F">
        <w:rPr>
          <w:rFonts w:cstheme="minorHAnsi"/>
          <w:sz w:val="24"/>
          <w:szCs w:val="24"/>
        </w:rPr>
        <w:t xml:space="preserve"> un savoir agir mais</w:t>
      </w:r>
      <w:r w:rsidR="00A77DFF" w:rsidRPr="00DB6B6F">
        <w:rPr>
          <w:rFonts w:cstheme="minorHAnsi"/>
          <w:sz w:val="24"/>
          <w:szCs w:val="24"/>
        </w:rPr>
        <w:t xml:space="preserve"> </w:t>
      </w:r>
      <w:r w:rsidRPr="00DB6B6F">
        <w:rPr>
          <w:rFonts w:cstheme="minorHAnsi"/>
          <w:sz w:val="24"/>
          <w:szCs w:val="24"/>
        </w:rPr>
        <w:t xml:space="preserve">celui-ci n’est pas transférable à toutes les situations </w:t>
      </w:r>
    </w:p>
    <w:p w14:paraId="7624C053" w14:textId="43EAA6CB" w:rsidR="00A22A8A" w:rsidRPr="00DB6B6F" w:rsidRDefault="00A22A8A" w:rsidP="00E37576">
      <w:pPr>
        <w:tabs>
          <w:tab w:val="left" w:pos="16869"/>
          <w:tab w:val="left" w:pos="17152"/>
        </w:tabs>
        <w:spacing w:before="120" w:after="120" w:line="259" w:lineRule="auto"/>
        <w:jc w:val="both"/>
        <w:rPr>
          <w:rFonts w:cstheme="minorHAnsi"/>
          <w:sz w:val="24"/>
          <w:szCs w:val="24"/>
        </w:rPr>
      </w:pPr>
      <w:r w:rsidRPr="00DB6B6F">
        <w:rPr>
          <w:rFonts w:cstheme="minorHAnsi"/>
          <w:sz w:val="24"/>
          <w:szCs w:val="24"/>
        </w:rPr>
        <w:t>Penser les différence</w:t>
      </w:r>
      <w:r w:rsidR="006B69B5" w:rsidRPr="00DB6B6F">
        <w:rPr>
          <w:rFonts w:cstheme="minorHAnsi"/>
          <w:sz w:val="24"/>
          <w:szCs w:val="24"/>
        </w:rPr>
        <w:t>s</w:t>
      </w:r>
      <w:r w:rsidRPr="00DB6B6F">
        <w:rPr>
          <w:rFonts w:cstheme="minorHAnsi"/>
          <w:sz w:val="24"/>
          <w:szCs w:val="24"/>
        </w:rPr>
        <w:t xml:space="preserve"> entre </w:t>
      </w:r>
      <w:r w:rsidRPr="00DB6B6F">
        <w:rPr>
          <w:rFonts w:cstheme="minorHAnsi"/>
          <w:b/>
          <w:bCs/>
          <w:sz w:val="24"/>
          <w:szCs w:val="24"/>
        </w:rPr>
        <w:t>des savoirs techniques</w:t>
      </w:r>
      <w:r w:rsidR="00D51176" w:rsidRPr="00DB6B6F">
        <w:rPr>
          <w:rFonts w:cstheme="minorHAnsi"/>
          <w:sz w:val="24"/>
          <w:szCs w:val="24"/>
        </w:rPr>
        <w:t>,</w:t>
      </w:r>
      <w:r w:rsidRPr="00DB6B6F">
        <w:rPr>
          <w:rFonts w:cstheme="minorHAnsi"/>
          <w:sz w:val="24"/>
          <w:szCs w:val="24"/>
        </w:rPr>
        <w:t xml:space="preserve"> spécifiques pour</w:t>
      </w:r>
      <w:r w:rsidR="00A77DFF" w:rsidRPr="00DB6B6F">
        <w:rPr>
          <w:rFonts w:cstheme="minorHAnsi"/>
          <w:sz w:val="24"/>
          <w:szCs w:val="24"/>
        </w:rPr>
        <w:t xml:space="preserve"> </w:t>
      </w:r>
      <w:r w:rsidRPr="00DB6B6F">
        <w:rPr>
          <w:rFonts w:cstheme="minorHAnsi"/>
          <w:sz w:val="24"/>
          <w:szCs w:val="24"/>
        </w:rPr>
        <w:t>telle situation (je sais calculer un pourcentage par une tactique acquise et répétée</w:t>
      </w:r>
      <w:r w:rsidR="00D51176" w:rsidRPr="00DB6B6F">
        <w:rPr>
          <w:rFonts w:cstheme="minorHAnsi"/>
          <w:sz w:val="24"/>
          <w:szCs w:val="24"/>
        </w:rPr>
        <w:t>, par exemple)</w:t>
      </w:r>
      <w:r w:rsidR="00D00F2D" w:rsidRPr="00DB6B6F">
        <w:rPr>
          <w:rFonts w:cstheme="minorHAnsi"/>
          <w:sz w:val="24"/>
          <w:szCs w:val="24"/>
        </w:rPr>
        <w:t>.</w:t>
      </w:r>
      <w:r w:rsidR="006B69B5" w:rsidRPr="00DB6B6F">
        <w:rPr>
          <w:rFonts w:cstheme="minorHAnsi"/>
          <w:sz w:val="24"/>
          <w:szCs w:val="24"/>
        </w:rPr>
        <w:t xml:space="preserve"> </w:t>
      </w:r>
      <w:r w:rsidR="00D00F2D" w:rsidRPr="00DB6B6F">
        <w:rPr>
          <w:rFonts w:cstheme="minorHAnsi"/>
          <w:sz w:val="24"/>
          <w:szCs w:val="24"/>
        </w:rPr>
        <w:t>C</w:t>
      </w:r>
      <w:r w:rsidRPr="00DB6B6F">
        <w:rPr>
          <w:rFonts w:cstheme="minorHAnsi"/>
          <w:sz w:val="24"/>
          <w:szCs w:val="24"/>
        </w:rPr>
        <w:t xml:space="preserve">e sont de petites </w:t>
      </w:r>
      <w:r w:rsidR="00D00F2D" w:rsidRPr="00DB6B6F">
        <w:rPr>
          <w:rFonts w:cstheme="minorHAnsi"/>
          <w:sz w:val="24"/>
          <w:szCs w:val="24"/>
        </w:rPr>
        <w:t>méthodes</w:t>
      </w:r>
      <w:r w:rsidR="006B69B5" w:rsidRPr="00DB6B6F">
        <w:rPr>
          <w:rFonts w:cstheme="minorHAnsi"/>
          <w:sz w:val="24"/>
          <w:szCs w:val="24"/>
        </w:rPr>
        <w:t>, des</w:t>
      </w:r>
      <w:r w:rsidRPr="00DB6B6F">
        <w:rPr>
          <w:rFonts w:cstheme="minorHAnsi"/>
          <w:sz w:val="24"/>
          <w:szCs w:val="24"/>
        </w:rPr>
        <w:t xml:space="preserve"> gestes que je peu</w:t>
      </w:r>
      <w:r w:rsidR="00D00F2D" w:rsidRPr="00DB6B6F">
        <w:rPr>
          <w:rFonts w:cstheme="minorHAnsi"/>
          <w:sz w:val="24"/>
          <w:szCs w:val="24"/>
        </w:rPr>
        <w:t>x</w:t>
      </w:r>
      <w:r w:rsidRPr="00DB6B6F">
        <w:rPr>
          <w:rFonts w:cstheme="minorHAnsi"/>
          <w:sz w:val="24"/>
          <w:szCs w:val="24"/>
        </w:rPr>
        <w:t xml:space="preserve"> montrer</w:t>
      </w:r>
      <w:r w:rsidR="006B69B5" w:rsidRPr="00DB6B6F">
        <w:rPr>
          <w:rFonts w:cstheme="minorHAnsi"/>
          <w:sz w:val="24"/>
          <w:szCs w:val="24"/>
        </w:rPr>
        <w:t> ; ils sont</w:t>
      </w:r>
      <w:r w:rsidRPr="00DB6B6F">
        <w:rPr>
          <w:rFonts w:cstheme="minorHAnsi"/>
          <w:sz w:val="24"/>
          <w:szCs w:val="24"/>
        </w:rPr>
        <w:t xml:space="preserve"> </w:t>
      </w:r>
      <w:r w:rsidR="00D00F2D" w:rsidRPr="00DB6B6F">
        <w:rPr>
          <w:rFonts w:cstheme="minorHAnsi"/>
          <w:sz w:val="24"/>
          <w:szCs w:val="24"/>
        </w:rPr>
        <w:t>différents</w:t>
      </w:r>
      <w:r w:rsidRPr="00DB6B6F">
        <w:rPr>
          <w:rFonts w:cstheme="minorHAnsi"/>
          <w:sz w:val="24"/>
          <w:szCs w:val="24"/>
        </w:rPr>
        <w:t xml:space="preserve"> de</w:t>
      </w:r>
      <w:r w:rsidR="006B69B5" w:rsidRPr="00DB6B6F">
        <w:rPr>
          <w:rFonts w:cstheme="minorHAnsi"/>
          <w:sz w:val="24"/>
          <w:szCs w:val="24"/>
        </w:rPr>
        <w:t>s</w:t>
      </w:r>
      <w:r w:rsidRPr="00DB6B6F">
        <w:rPr>
          <w:rFonts w:cstheme="minorHAnsi"/>
          <w:sz w:val="24"/>
          <w:szCs w:val="24"/>
        </w:rPr>
        <w:t xml:space="preserve"> </w:t>
      </w:r>
      <w:r w:rsidRPr="00DB6B6F">
        <w:rPr>
          <w:rFonts w:cstheme="minorHAnsi"/>
          <w:b/>
          <w:bCs/>
          <w:sz w:val="24"/>
          <w:szCs w:val="24"/>
        </w:rPr>
        <w:t>savoirs technologiques</w:t>
      </w:r>
      <w:r w:rsidRPr="00DB6B6F">
        <w:rPr>
          <w:rFonts w:cstheme="minorHAnsi"/>
          <w:sz w:val="24"/>
          <w:szCs w:val="24"/>
        </w:rPr>
        <w:t xml:space="preserve"> </w:t>
      </w:r>
      <w:r w:rsidR="006B69B5" w:rsidRPr="00DB6B6F">
        <w:rPr>
          <w:rFonts w:cstheme="minorHAnsi"/>
          <w:sz w:val="24"/>
          <w:szCs w:val="24"/>
        </w:rPr>
        <w:t xml:space="preserve">car ce sont </w:t>
      </w:r>
      <w:r w:rsidRPr="00DB6B6F">
        <w:rPr>
          <w:rFonts w:cstheme="minorHAnsi"/>
          <w:sz w:val="24"/>
          <w:szCs w:val="24"/>
        </w:rPr>
        <w:t>des règles d’action que je peux appliquer dans diverses situations (pour moi</w:t>
      </w:r>
      <w:r w:rsidR="006B69B5" w:rsidRPr="00DB6B6F">
        <w:rPr>
          <w:rFonts w:cstheme="minorHAnsi"/>
          <w:sz w:val="24"/>
          <w:szCs w:val="24"/>
        </w:rPr>
        <w:t>,</w:t>
      </w:r>
      <w:r w:rsidRPr="00DB6B6F">
        <w:rPr>
          <w:rFonts w:cstheme="minorHAnsi"/>
          <w:sz w:val="24"/>
          <w:szCs w:val="24"/>
        </w:rPr>
        <w:t xml:space="preserve"> toujours se relire avant d’envoyer un mail…) </w:t>
      </w:r>
      <w:r w:rsidR="006B69B5" w:rsidRPr="00DB6B6F">
        <w:rPr>
          <w:rFonts w:cstheme="minorHAnsi"/>
          <w:sz w:val="24"/>
          <w:szCs w:val="24"/>
        </w:rPr>
        <w:t xml:space="preserve">et </w:t>
      </w:r>
      <w:r w:rsidRPr="00DB6B6F">
        <w:rPr>
          <w:rFonts w:cstheme="minorHAnsi"/>
          <w:sz w:val="24"/>
          <w:szCs w:val="24"/>
        </w:rPr>
        <w:t>de</w:t>
      </w:r>
      <w:r w:rsidR="006B69B5" w:rsidRPr="00DB6B6F">
        <w:rPr>
          <w:rFonts w:cstheme="minorHAnsi"/>
          <w:sz w:val="24"/>
          <w:szCs w:val="24"/>
        </w:rPr>
        <w:t>s</w:t>
      </w:r>
      <w:r w:rsidRPr="00DB6B6F">
        <w:rPr>
          <w:rFonts w:cstheme="minorHAnsi"/>
          <w:sz w:val="24"/>
          <w:szCs w:val="24"/>
        </w:rPr>
        <w:t xml:space="preserve"> </w:t>
      </w:r>
      <w:r w:rsidRPr="00DB6B6F">
        <w:rPr>
          <w:rFonts w:cstheme="minorHAnsi"/>
          <w:b/>
          <w:bCs/>
          <w:sz w:val="24"/>
          <w:szCs w:val="24"/>
        </w:rPr>
        <w:t>savoirs théoriques</w:t>
      </w:r>
      <w:r w:rsidRPr="00DB6B6F">
        <w:rPr>
          <w:rFonts w:cstheme="minorHAnsi"/>
          <w:sz w:val="24"/>
          <w:szCs w:val="24"/>
        </w:rPr>
        <w:t xml:space="preserve"> savants</w:t>
      </w:r>
      <w:r w:rsidR="00A77DFF" w:rsidRPr="00DB6B6F">
        <w:rPr>
          <w:rFonts w:cstheme="minorHAnsi"/>
          <w:sz w:val="24"/>
          <w:szCs w:val="24"/>
        </w:rPr>
        <w:t xml:space="preserve"> </w:t>
      </w:r>
      <w:r w:rsidRPr="00DB6B6F">
        <w:rPr>
          <w:rFonts w:cstheme="minorHAnsi"/>
          <w:sz w:val="24"/>
          <w:szCs w:val="24"/>
        </w:rPr>
        <w:t>qui rendent compte de</w:t>
      </w:r>
      <w:r w:rsidR="00A77DFF" w:rsidRPr="00DB6B6F">
        <w:rPr>
          <w:rFonts w:cstheme="minorHAnsi"/>
          <w:sz w:val="24"/>
          <w:szCs w:val="24"/>
        </w:rPr>
        <w:t xml:space="preserve"> </w:t>
      </w:r>
      <w:r w:rsidRPr="00DB6B6F">
        <w:rPr>
          <w:rFonts w:cstheme="minorHAnsi"/>
          <w:sz w:val="24"/>
          <w:szCs w:val="24"/>
        </w:rPr>
        <w:t>règles génériques</w:t>
      </w:r>
      <w:r w:rsidR="00A77DFF" w:rsidRPr="00DB6B6F">
        <w:rPr>
          <w:rFonts w:cstheme="minorHAnsi"/>
          <w:sz w:val="24"/>
          <w:szCs w:val="24"/>
        </w:rPr>
        <w:t>,</w:t>
      </w:r>
      <w:r w:rsidRPr="00DB6B6F">
        <w:rPr>
          <w:rFonts w:cstheme="minorHAnsi"/>
          <w:sz w:val="24"/>
          <w:szCs w:val="24"/>
        </w:rPr>
        <w:t xml:space="preserve"> </w:t>
      </w:r>
      <w:r w:rsidR="006B69B5" w:rsidRPr="00DB6B6F">
        <w:rPr>
          <w:rFonts w:cstheme="minorHAnsi"/>
          <w:sz w:val="24"/>
          <w:szCs w:val="24"/>
        </w:rPr>
        <w:t xml:space="preserve">[tous] </w:t>
      </w:r>
      <w:r w:rsidRPr="00DB6B6F">
        <w:rPr>
          <w:rFonts w:cstheme="minorHAnsi"/>
          <w:sz w:val="24"/>
          <w:szCs w:val="24"/>
        </w:rPr>
        <w:t>travaux anciens ou récents dans un domaine pour comprendre un problème jusqu’alors non résolu ou pas encore posé. La question du sens des apprentissages pour les élèves est une question qui arrive récemment dans les didactiques</w:t>
      </w:r>
    </w:p>
    <w:p w14:paraId="5594DED9" w14:textId="29AB51C0" w:rsidR="002D526E" w:rsidRPr="00DB6B6F" w:rsidRDefault="002D526E" w:rsidP="00E37576">
      <w:pPr>
        <w:pStyle w:val="Titre1"/>
        <w:spacing w:before="120" w:after="120" w:line="259" w:lineRule="auto"/>
        <w:rPr>
          <w:rFonts w:asciiTheme="minorHAnsi" w:hAnsiTheme="minorHAnsi" w:cstheme="minorHAnsi"/>
        </w:rPr>
      </w:pPr>
      <w:r w:rsidRPr="00DB6B6F">
        <w:rPr>
          <w:rFonts w:asciiTheme="minorHAnsi" w:hAnsiTheme="minorHAnsi" w:cstheme="minorHAnsi"/>
        </w:rPr>
        <w:t>3. Perspectives, solutions et questions en suspens</w:t>
      </w:r>
    </w:p>
    <w:p w14:paraId="7AF31946" w14:textId="2338D01E" w:rsidR="00A22A8A" w:rsidRPr="00DB6B6F" w:rsidRDefault="00A22A8A" w:rsidP="00E37576">
      <w:pPr>
        <w:pStyle w:val="Paragraphedeliste"/>
        <w:numPr>
          <w:ilvl w:val="0"/>
          <w:numId w:val="2"/>
        </w:numPr>
        <w:tabs>
          <w:tab w:val="left" w:pos="16869"/>
          <w:tab w:val="left" w:pos="17152"/>
        </w:tabs>
        <w:spacing w:before="120" w:after="120" w:line="259" w:lineRule="auto"/>
        <w:jc w:val="both"/>
        <w:rPr>
          <w:rFonts w:cstheme="minorHAnsi"/>
          <w:sz w:val="24"/>
          <w:szCs w:val="24"/>
        </w:rPr>
      </w:pPr>
      <w:r w:rsidRPr="00DB6B6F">
        <w:rPr>
          <w:rFonts w:cstheme="minorHAnsi"/>
          <w:sz w:val="24"/>
          <w:szCs w:val="24"/>
        </w:rPr>
        <w:t>Très souvent</w:t>
      </w:r>
      <w:r w:rsidR="00A77DFF" w:rsidRPr="00DB6B6F">
        <w:rPr>
          <w:rFonts w:cstheme="minorHAnsi"/>
          <w:sz w:val="24"/>
          <w:szCs w:val="24"/>
        </w:rPr>
        <w:t xml:space="preserve"> </w:t>
      </w:r>
      <w:r w:rsidR="006B69B5" w:rsidRPr="00DB6B6F">
        <w:rPr>
          <w:rFonts w:cstheme="minorHAnsi"/>
          <w:sz w:val="24"/>
          <w:szCs w:val="24"/>
        </w:rPr>
        <w:t>en raison de</w:t>
      </w:r>
      <w:r w:rsidRPr="00DB6B6F">
        <w:rPr>
          <w:rFonts w:cstheme="minorHAnsi"/>
          <w:sz w:val="24"/>
          <w:szCs w:val="24"/>
        </w:rPr>
        <w:t xml:space="preserve"> </w:t>
      </w:r>
      <w:r w:rsidRPr="00DB6B6F">
        <w:rPr>
          <w:rFonts w:cstheme="minorHAnsi"/>
          <w:b/>
          <w:bCs/>
          <w:sz w:val="24"/>
          <w:szCs w:val="24"/>
        </w:rPr>
        <w:t>l’absence d</w:t>
      </w:r>
      <w:r w:rsidR="00D00F2D" w:rsidRPr="00DB6B6F">
        <w:rPr>
          <w:rFonts w:cstheme="minorHAnsi"/>
          <w:b/>
          <w:bCs/>
          <w:sz w:val="24"/>
          <w:szCs w:val="24"/>
        </w:rPr>
        <w:t>’une</w:t>
      </w:r>
      <w:r w:rsidR="00A77DFF" w:rsidRPr="00DB6B6F">
        <w:rPr>
          <w:rFonts w:cstheme="minorHAnsi"/>
          <w:b/>
          <w:bCs/>
          <w:sz w:val="24"/>
          <w:szCs w:val="24"/>
        </w:rPr>
        <w:t xml:space="preserve"> </w:t>
      </w:r>
      <w:r w:rsidRPr="00DB6B6F">
        <w:rPr>
          <w:rFonts w:cstheme="minorHAnsi"/>
          <w:b/>
          <w:bCs/>
          <w:sz w:val="24"/>
          <w:szCs w:val="24"/>
        </w:rPr>
        <w:t>formation épistémologique sérieuse</w:t>
      </w:r>
      <w:r w:rsidR="00A77DFF" w:rsidRPr="00DB6B6F">
        <w:rPr>
          <w:rFonts w:cstheme="minorHAnsi"/>
          <w:b/>
          <w:bCs/>
          <w:sz w:val="24"/>
          <w:szCs w:val="24"/>
        </w:rPr>
        <w:t xml:space="preserve"> </w:t>
      </w:r>
      <w:r w:rsidRPr="00DB6B6F">
        <w:rPr>
          <w:rFonts w:cstheme="minorHAnsi"/>
          <w:b/>
          <w:bCs/>
          <w:sz w:val="24"/>
          <w:szCs w:val="24"/>
        </w:rPr>
        <w:t xml:space="preserve">sur les </w:t>
      </w:r>
      <w:r w:rsidR="00D00F2D" w:rsidRPr="00DB6B6F">
        <w:rPr>
          <w:rFonts w:cstheme="minorHAnsi"/>
          <w:b/>
          <w:bCs/>
          <w:sz w:val="24"/>
          <w:szCs w:val="24"/>
        </w:rPr>
        <w:t>s</w:t>
      </w:r>
      <w:r w:rsidRPr="00DB6B6F">
        <w:rPr>
          <w:rFonts w:cstheme="minorHAnsi"/>
          <w:b/>
          <w:bCs/>
          <w:sz w:val="24"/>
          <w:szCs w:val="24"/>
        </w:rPr>
        <w:t>avo</w:t>
      </w:r>
      <w:r w:rsidR="00D00F2D" w:rsidRPr="00DB6B6F">
        <w:rPr>
          <w:rFonts w:cstheme="minorHAnsi"/>
          <w:b/>
          <w:bCs/>
          <w:sz w:val="24"/>
          <w:szCs w:val="24"/>
        </w:rPr>
        <w:t>i</w:t>
      </w:r>
      <w:r w:rsidRPr="00DB6B6F">
        <w:rPr>
          <w:rFonts w:cstheme="minorHAnsi"/>
          <w:b/>
          <w:bCs/>
          <w:sz w:val="24"/>
          <w:szCs w:val="24"/>
        </w:rPr>
        <w:t>rs enseignés</w:t>
      </w:r>
      <w:r w:rsidRPr="00DB6B6F">
        <w:rPr>
          <w:rFonts w:cstheme="minorHAnsi"/>
          <w:sz w:val="24"/>
          <w:szCs w:val="24"/>
        </w:rPr>
        <w:t>, les enseignants</w:t>
      </w:r>
      <w:r w:rsidR="00D00F2D" w:rsidRPr="00DB6B6F">
        <w:rPr>
          <w:rFonts w:cstheme="minorHAnsi"/>
          <w:sz w:val="24"/>
          <w:szCs w:val="24"/>
        </w:rPr>
        <w:t>, les</w:t>
      </w:r>
      <w:r w:rsidR="00A77DFF" w:rsidRPr="00DB6B6F">
        <w:rPr>
          <w:rFonts w:cstheme="minorHAnsi"/>
          <w:sz w:val="24"/>
          <w:szCs w:val="24"/>
        </w:rPr>
        <w:t xml:space="preserve"> </w:t>
      </w:r>
      <w:r w:rsidRPr="00DB6B6F">
        <w:rPr>
          <w:rFonts w:cstheme="minorHAnsi"/>
          <w:sz w:val="24"/>
          <w:szCs w:val="24"/>
        </w:rPr>
        <w:t>formateurs en restent à enseigner des techniques</w:t>
      </w:r>
      <w:r w:rsidR="006B69B5" w:rsidRPr="00DB6B6F">
        <w:rPr>
          <w:rFonts w:cstheme="minorHAnsi"/>
          <w:sz w:val="24"/>
          <w:szCs w:val="24"/>
        </w:rPr>
        <w:t>,</w:t>
      </w:r>
      <w:r w:rsidRPr="00DB6B6F">
        <w:rPr>
          <w:rFonts w:cstheme="minorHAnsi"/>
          <w:sz w:val="24"/>
          <w:szCs w:val="24"/>
        </w:rPr>
        <w:t xml:space="preserve"> au mieux des technologies. Et donc</w:t>
      </w:r>
      <w:r w:rsidR="006B69B5" w:rsidRPr="00DB6B6F">
        <w:rPr>
          <w:rFonts w:cstheme="minorHAnsi"/>
          <w:sz w:val="24"/>
          <w:szCs w:val="24"/>
        </w:rPr>
        <w:t>,</w:t>
      </w:r>
      <w:r w:rsidRPr="00DB6B6F">
        <w:rPr>
          <w:rFonts w:cstheme="minorHAnsi"/>
          <w:sz w:val="24"/>
          <w:szCs w:val="24"/>
        </w:rPr>
        <w:t xml:space="preserve"> sans doute</w:t>
      </w:r>
      <w:r w:rsidR="006B69B5" w:rsidRPr="00DB6B6F">
        <w:rPr>
          <w:rFonts w:cstheme="minorHAnsi"/>
          <w:sz w:val="24"/>
          <w:szCs w:val="24"/>
        </w:rPr>
        <w:t>,</w:t>
      </w:r>
      <w:r w:rsidRPr="00DB6B6F">
        <w:rPr>
          <w:rFonts w:cstheme="minorHAnsi"/>
          <w:sz w:val="24"/>
          <w:szCs w:val="24"/>
        </w:rPr>
        <w:t xml:space="preserve"> </w:t>
      </w:r>
      <w:r w:rsidR="006B69B5" w:rsidRPr="00DB6B6F">
        <w:rPr>
          <w:rFonts w:cstheme="minorHAnsi"/>
          <w:sz w:val="24"/>
          <w:szCs w:val="24"/>
        </w:rPr>
        <w:t>entraî</w:t>
      </w:r>
      <w:r w:rsidRPr="00DB6B6F">
        <w:rPr>
          <w:rFonts w:cstheme="minorHAnsi"/>
          <w:sz w:val="24"/>
          <w:szCs w:val="24"/>
        </w:rPr>
        <w:t xml:space="preserve">nent peu les élèves à se poser des questions, </w:t>
      </w:r>
      <w:r w:rsidR="00D00F2D" w:rsidRPr="00DB6B6F">
        <w:rPr>
          <w:rFonts w:cstheme="minorHAnsi"/>
          <w:sz w:val="24"/>
          <w:szCs w:val="24"/>
        </w:rPr>
        <w:t xml:space="preserve">à </w:t>
      </w:r>
      <w:r w:rsidRPr="00DB6B6F">
        <w:rPr>
          <w:rFonts w:cstheme="minorHAnsi"/>
          <w:sz w:val="24"/>
          <w:szCs w:val="24"/>
        </w:rPr>
        <w:t xml:space="preserve">mettre en œuvre une réflexivité singulière et collective. </w:t>
      </w:r>
    </w:p>
    <w:p w14:paraId="5B1D8CA3" w14:textId="1D6F7D08" w:rsidR="00A22A8A" w:rsidRPr="00DB6B6F" w:rsidRDefault="00A22A8A" w:rsidP="00E37576">
      <w:pPr>
        <w:pStyle w:val="Paragraphedeliste"/>
        <w:numPr>
          <w:ilvl w:val="0"/>
          <w:numId w:val="2"/>
        </w:numPr>
        <w:tabs>
          <w:tab w:val="left" w:pos="16869"/>
          <w:tab w:val="left" w:pos="17152"/>
        </w:tabs>
        <w:spacing w:before="120" w:after="120" w:line="259" w:lineRule="auto"/>
        <w:jc w:val="both"/>
        <w:rPr>
          <w:rFonts w:cstheme="minorHAnsi"/>
          <w:sz w:val="24"/>
          <w:szCs w:val="24"/>
        </w:rPr>
      </w:pPr>
      <w:r w:rsidRPr="00DB6B6F">
        <w:rPr>
          <w:rFonts w:cstheme="minorHAnsi"/>
          <w:sz w:val="24"/>
          <w:szCs w:val="24"/>
        </w:rPr>
        <w:t xml:space="preserve">Faut-il interroger d’abord les pratiques scolaire et sociales et personnelles, l’expérience des élèves </w:t>
      </w:r>
      <w:r w:rsidR="00D00F2D" w:rsidRPr="00DB6B6F">
        <w:rPr>
          <w:rFonts w:cstheme="minorHAnsi"/>
          <w:sz w:val="24"/>
          <w:szCs w:val="24"/>
        </w:rPr>
        <w:t xml:space="preserve">et </w:t>
      </w:r>
      <w:r w:rsidR="006B69B5" w:rsidRPr="00DB6B6F">
        <w:rPr>
          <w:rFonts w:cstheme="minorHAnsi"/>
          <w:sz w:val="24"/>
          <w:szCs w:val="24"/>
        </w:rPr>
        <w:t>celle</w:t>
      </w:r>
      <w:r w:rsidR="00D00F2D" w:rsidRPr="00DB6B6F">
        <w:rPr>
          <w:rFonts w:cstheme="minorHAnsi"/>
          <w:sz w:val="24"/>
          <w:szCs w:val="24"/>
        </w:rPr>
        <w:t xml:space="preserve"> </w:t>
      </w:r>
      <w:r w:rsidRPr="00DB6B6F">
        <w:rPr>
          <w:rFonts w:cstheme="minorHAnsi"/>
          <w:sz w:val="24"/>
          <w:szCs w:val="24"/>
        </w:rPr>
        <w:t>des enseignants</w:t>
      </w:r>
      <w:r w:rsidR="006B69B5" w:rsidRPr="00DB6B6F">
        <w:rPr>
          <w:rFonts w:cstheme="minorHAnsi"/>
          <w:sz w:val="24"/>
          <w:szCs w:val="24"/>
        </w:rPr>
        <w:t> ?</w:t>
      </w:r>
      <w:r w:rsidRPr="00DB6B6F">
        <w:rPr>
          <w:rFonts w:cstheme="minorHAnsi"/>
          <w:sz w:val="24"/>
          <w:szCs w:val="24"/>
        </w:rPr>
        <w:t xml:space="preserve"> </w:t>
      </w:r>
      <w:r w:rsidR="002D526E" w:rsidRPr="00DB6B6F">
        <w:rPr>
          <w:rFonts w:cstheme="minorHAnsi"/>
          <w:sz w:val="24"/>
          <w:szCs w:val="24"/>
        </w:rPr>
        <w:t>L</w:t>
      </w:r>
      <w:r w:rsidRPr="00DB6B6F">
        <w:rPr>
          <w:rFonts w:cstheme="minorHAnsi"/>
          <w:sz w:val="24"/>
          <w:szCs w:val="24"/>
        </w:rPr>
        <w:t>es compétences qu’elles nécessitent pour en analyser</w:t>
      </w:r>
      <w:r w:rsidR="00A77DFF" w:rsidRPr="00DB6B6F">
        <w:rPr>
          <w:rFonts w:cstheme="minorHAnsi"/>
          <w:sz w:val="24"/>
          <w:szCs w:val="24"/>
        </w:rPr>
        <w:t>,</w:t>
      </w:r>
      <w:r w:rsidRPr="00DB6B6F">
        <w:rPr>
          <w:rFonts w:cstheme="minorHAnsi"/>
          <w:sz w:val="24"/>
          <w:szCs w:val="24"/>
        </w:rPr>
        <w:t xml:space="preserve"> comprendre les fonctionnements</w:t>
      </w:r>
      <w:r w:rsidR="00D00F2D" w:rsidRPr="00DB6B6F">
        <w:rPr>
          <w:rFonts w:cstheme="minorHAnsi"/>
          <w:sz w:val="24"/>
          <w:szCs w:val="24"/>
        </w:rPr>
        <w:t xml:space="preserve">, les </w:t>
      </w:r>
      <w:r w:rsidRPr="00DB6B6F">
        <w:rPr>
          <w:rFonts w:cstheme="minorHAnsi"/>
          <w:sz w:val="24"/>
          <w:szCs w:val="24"/>
        </w:rPr>
        <w:t xml:space="preserve">limites, </w:t>
      </w:r>
      <w:r w:rsidR="00D00F2D" w:rsidRPr="00DB6B6F">
        <w:rPr>
          <w:rFonts w:cstheme="minorHAnsi"/>
          <w:sz w:val="24"/>
          <w:szCs w:val="24"/>
        </w:rPr>
        <w:t xml:space="preserve">les </w:t>
      </w:r>
      <w:r w:rsidRPr="00DB6B6F">
        <w:rPr>
          <w:rFonts w:cstheme="minorHAnsi"/>
          <w:sz w:val="24"/>
          <w:szCs w:val="24"/>
        </w:rPr>
        <w:t>enfermements</w:t>
      </w:r>
      <w:r w:rsidR="00A77DFF" w:rsidRPr="00DB6B6F">
        <w:rPr>
          <w:rFonts w:cstheme="minorHAnsi"/>
          <w:sz w:val="24"/>
          <w:szCs w:val="24"/>
        </w:rPr>
        <w:t xml:space="preserve"> </w:t>
      </w:r>
      <w:r w:rsidRPr="00DB6B6F">
        <w:rPr>
          <w:rFonts w:cstheme="minorHAnsi"/>
          <w:sz w:val="24"/>
          <w:szCs w:val="24"/>
        </w:rPr>
        <w:t xml:space="preserve">et amener les élèves à </w:t>
      </w:r>
      <w:r w:rsidR="002D526E" w:rsidRPr="00DB6B6F">
        <w:rPr>
          <w:rFonts w:cstheme="minorHAnsi"/>
          <w:sz w:val="24"/>
          <w:szCs w:val="24"/>
        </w:rPr>
        <w:t>sais</w:t>
      </w:r>
      <w:r w:rsidRPr="00DB6B6F">
        <w:rPr>
          <w:rFonts w:cstheme="minorHAnsi"/>
          <w:sz w:val="24"/>
          <w:szCs w:val="24"/>
        </w:rPr>
        <w:t>ir le sens et la nécessité</w:t>
      </w:r>
      <w:r w:rsidR="00A77DFF" w:rsidRPr="00DB6B6F">
        <w:rPr>
          <w:rFonts w:cstheme="minorHAnsi"/>
          <w:sz w:val="24"/>
          <w:szCs w:val="24"/>
        </w:rPr>
        <w:t xml:space="preserve"> </w:t>
      </w:r>
      <w:r w:rsidRPr="00DB6B6F">
        <w:rPr>
          <w:rFonts w:cstheme="minorHAnsi"/>
          <w:sz w:val="24"/>
          <w:szCs w:val="24"/>
        </w:rPr>
        <w:t>d</w:t>
      </w:r>
      <w:r w:rsidR="002D526E" w:rsidRPr="00DB6B6F">
        <w:rPr>
          <w:rFonts w:cstheme="minorHAnsi"/>
          <w:sz w:val="24"/>
          <w:szCs w:val="24"/>
        </w:rPr>
        <w:t>’</w:t>
      </w:r>
      <w:r w:rsidRPr="00DB6B6F">
        <w:rPr>
          <w:rFonts w:cstheme="minorHAnsi"/>
          <w:sz w:val="24"/>
          <w:szCs w:val="24"/>
        </w:rPr>
        <w:t xml:space="preserve">apprentissages plus larges, </w:t>
      </w:r>
      <w:r w:rsidR="002D526E" w:rsidRPr="00DB6B6F">
        <w:rPr>
          <w:rFonts w:cstheme="minorHAnsi"/>
          <w:sz w:val="24"/>
          <w:szCs w:val="24"/>
        </w:rPr>
        <w:t xml:space="preserve">à développer </w:t>
      </w:r>
      <w:r w:rsidRPr="00DB6B6F">
        <w:rPr>
          <w:rFonts w:cstheme="minorHAnsi"/>
          <w:sz w:val="24"/>
          <w:szCs w:val="24"/>
        </w:rPr>
        <w:t xml:space="preserve">leur </w:t>
      </w:r>
      <w:r w:rsidRPr="00DB6B6F">
        <w:rPr>
          <w:rFonts w:cstheme="minorHAnsi"/>
          <w:sz w:val="24"/>
          <w:szCs w:val="24"/>
        </w:rPr>
        <w:lastRenderedPageBreak/>
        <w:t xml:space="preserve">capacité critique et curiosité </w:t>
      </w:r>
      <w:r w:rsidR="002D526E" w:rsidRPr="00DB6B6F">
        <w:rPr>
          <w:rFonts w:cstheme="minorHAnsi"/>
          <w:sz w:val="24"/>
          <w:szCs w:val="24"/>
        </w:rPr>
        <w:t>[deviennent alors une priorité pour élargir le répertoire des enseignants et développer les gestes d’études des élèves].</w:t>
      </w:r>
      <w:r w:rsidR="002D526E" w:rsidRPr="00DB6B6F">
        <w:rPr>
          <w:rStyle w:val="Appelnotedebasdep"/>
          <w:rFonts w:cstheme="minorHAnsi"/>
          <w:sz w:val="24"/>
          <w:szCs w:val="24"/>
        </w:rPr>
        <w:footnoteReference w:id="2"/>
      </w:r>
    </w:p>
    <w:p w14:paraId="790FD2B3" w14:textId="77777777" w:rsidR="00E37576" w:rsidRPr="00DB6B6F" w:rsidRDefault="00A22A8A" w:rsidP="00E37576">
      <w:pPr>
        <w:pStyle w:val="Paragraphedeliste"/>
        <w:numPr>
          <w:ilvl w:val="0"/>
          <w:numId w:val="2"/>
        </w:numPr>
        <w:tabs>
          <w:tab w:val="left" w:pos="16869"/>
          <w:tab w:val="left" w:pos="17152"/>
        </w:tabs>
        <w:spacing w:before="120" w:after="120" w:line="259" w:lineRule="auto"/>
        <w:jc w:val="both"/>
        <w:rPr>
          <w:rFonts w:cstheme="minorHAnsi"/>
          <w:sz w:val="24"/>
          <w:szCs w:val="24"/>
        </w:rPr>
      </w:pPr>
      <w:r w:rsidRPr="00DB6B6F">
        <w:rPr>
          <w:rFonts w:cstheme="minorHAnsi"/>
          <w:sz w:val="24"/>
          <w:szCs w:val="24"/>
        </w:rPr>
        <w:t>Autres questions</w:t>
      </w:r>
      <w:r w:rsidR="002D526E" w:rsidRPr="00DB6B6F">
        <w:rPr>
          <w:rFonts w:cstheme="minorHAnsi"/>
          <w:sz w:val="24"/>
          <w:szCs w:val="24"/>
        </w:rPr>
        <w:t> :</w:t>
      </w:r>
      <w:r w:rsidRPr="00DB6B6F">
        <w:rPr>
          <w:rFonts w:cstheme="minorHAnsi"/>
          <w:sz w:val="24"/>
          <w:szCs w:val="24"/>
        </w:rPr>
        <w:t xml:space="preserve"> faut-il définir</w:t>
      </w:r>
      <w:r w:rsidR="00A77DFF" w:rsidRPr="00DB6B6F">
        <w:rPr>
          <w:rFonts w:cstheme="minorHAnsi"/>
          <w:sz w:val="24"/>
          <w:szCs w:val="24"/>
        </w:rPr>
        <w:t xml:space="preserve"> </w:t>
      </w:r>
      <w:r w:rsidRPr="00DB6B6F">
        <w:rPr>
          <w:rFonts w:cstheme="minorHAnsi"/>
          <w:sz w:val="24"/>
          <w:szCs w:val="24"/>
        </w:rPr>
        <w:t>les</w:t>
      </w:r>
      <w:r w:rsidR="00A77DFF" w:rsidRPr="00DB6B6F">
        <w:rPr>
          <w:rFonts w:cstheme="minorHAnsi"/>
          <w:sz w:val="24"/>
          <w:szCs w:val="24"/>
        </w:rPr>
        <w:t xml:space="preserve"> </w:t>
      </w:r>
      <w:r w:rsidRPr="00DB6B6F">
        <w:rPr>
          <w:rFonts w:cstheme="minorHAnsi"/>
          <w:sz w:val="24"/>
          <w:szCs w:val="24"/>
        </w:rPr>
        <w:t>différence</w:t>
      </w:r>
      <w:r w:rsidR="002D526E" w:rsidRPr="00DB6B6F">
        <w:rPr>
          <w:rFonts w:cstheme="minorHAnsi"/>
          <w:sz w:val="24"/>
          <w:szCs w:val="24"/>
        </w:rPr>
        <w:t>s</w:t>
      </w:r>
      <w:r w:rsidRPr="00DB6B6F">
        <w:rPr>
          <w:rFonts w:cstheme="minorHAnsi"/>
          <w:sz w:val="24"/>
          <w:szCs w:val="24"/>
        </w:rPr>
        <w:t xml:space="preserve"> entre des savoirs d’action</w:t>
      </w:r>
      <w:r w:rsidR="002D526E" w:rsidRPr="00DB6B6F">
        <w:rPr>
          <w:rFonts w:cstheme="minorHAnsi"/>
          <w:sz w:val="24"/>
          <w:szCs w:val="24"/>
        </w:rPr>
        <w:t>,</w:t>
      </w:r>
      <w:r w:rsidRPr="00DB6B6F">
        <w:rPr>
          <w:rFonts w:cstheme="minorHAnsi"/>
          <w:sz w:val="24"/>
          <w:szCs w:val="24"/>
        </w:rPr>
        <w:t xml:space="preserve"> des </w:t>
      </w:r>
      <w:r w:rsidR="00E37576" w:rsidRPr="00DB6B6F">
        <w:rPr>
          <w:rFonts w:cstheme="minorHAnsi"/>
          <w:sz w:val="24"/>
          <w:szCs w:val="24"/>
        </w:rPr>
        <w:t>« </w:t>
      </w:r>
      <w:r w:rsidRPr="00DB6B6F">
        <w:rPr>
          <w:rFonts w:cstheme="minorHAnsi"/>
          <w:sz w:val="24"/>
          <w:szCs w:val="24"/>
        </w:rPr>
        <w:t>compétences »</w:t>
      </w:r>
      <w:r w:rsidR="00D00F2D" w:rsidRPr="00DB6B6F">
        <w:rPr>
          <w:rFonts w:cstheme="minorHAnsi"/>
          <w:sz w:val="24"/>
          <w:szCs w:val="24"/>
        </w:rPr>
        <w:t>,</w:t>
      </w:r>
      <w:r w:rsidRPr="00DB6B6F">
        <w:rPr>
          <w:rFonts w:cstheme="minorHAnsi"/>
          <w:sz w:val="24"/>
          <w:szCs w:val="24"/>
        </w:rPr>
        <w:t xml:space="preserve"> du </w:t>
      </w:r>
      <w:r w:rsidR="00E37576" w:rsidRPr="00DB6B6F">
        <w:rPr>
          <w:rFonts w:cstheme="minorHAnsi"/>
          <w:sz w:val="24"/>
          <w:szCs w:val="24"/>
        </w:rPr>
        <w:t>« </w:t>
      </w:r>
      <w:r w:rsidRPr="00DB6B6F">
        <w:rPr>
          <w:rFonts w:cstheme="minorHAnsi"/>
          <w:sz w:val="24"/>
          <w:szCs w:val="24"/>
        </w:rPr>
        <w:t xml:space="preserve">pouvoir d’agir » et des savoirs savants ou est-ce </w:t>
      </w:r>
      <w:r w:rsidRPr="00DB6B6F">
        <w:rPr>
          <w:rFonts w:cstheme="minorHAnsi"/>
          <w:b/>
          <w:bCs/>
          <w:sz w:val="24"/>
          <w:szCs w:val="24"/>
        </w:rPr>
        <w:t>un continuum non linéaire et sensible à la diversité des problèmes posés</w:t>
      </w:r>
      <w:r w:rsidR="00E37576" w:rsidRPr="00DB6B6F">
        <w:rPr>
          <w:rFonts w:cstheme="minorHAnsi"/>
          <w:b/>
          <w:bCs/>
          <w:sz w:val="24"/>
          <w:szCs w:val="24"/>
        </w:rPr>
        <w:t xml:space="preserve"> ? </w:t>
      </w:r>
    </w:p>
    <w:p w14:paraId="502E10B0" w14:textId="533D7DCC" w:rsidR="00A22A8A" w:rsidRPr="00DB6B6F" w:rsidRDefault="00A22A8A" w:rsidP="00E37576">
      <w:pPr>
        <w:pStyle w:val="Paragraphedeliste"/>
        <w:numPr>
          <w:ilvl w:val="0"/>
          <w:numId w:val="2"/>
        </w:numPr>
        <w:tabs>
          <w:tab w:val="left" w:pos="16869"/>
          <w:tab w:val="left" w:pos="17152"/>
        </w:tabs>
        <w:spacing w:before="120" w:after="120" w:line="259" w:lineRule="auto"/>
        <w:jc w:val="both"/>
        <w:rPr>
          <w:rFonts w:cstheme="minorHAnsi"/>
          <w:sz w:val="24"/>
          <w:szCs w:val="24"/>
        </w:rPr>
      </w:pPr>
      <w:r w:rsidRPr="00DB6B6F">
        <w:rPr>
          <w:rFonts w:cstheme="minorHAnsi"/>
          <w:sz w:val="24"/>
          <w:szCs w:val="24"/>
        </w:rPr>
        <w:t xml:space="preserve">Existe-t-il </w:t>
      </w:r>
      <w:r w:rsidRPr="00DB6B6F">
        <w:rPr>
          <w:rFonts w:cstheme="minorHAnsi"/>
          <w:b/>
          <w:bCs/>
          <w:sz w:val="24"/>
          <w:szCs w:val="24"/>
        </w:rPr>
        <w:t>des savoirs provisoires</w:t>
      </w:r>
      <w:r w:rsidRPr="00DB6B6F">
        <w:rPr>
          <w:rFonts w:cstheme="minorHAnsi"/>
          <w:sz w:val="24"/>
          <w:szCs w:val="24"/>
        </w:rPr>
        <w:t xml:space="preserve"> ? ou formulés provisoirement sans </w:t>
      </w:r>
      <w:r w:rsidR="00E37576" w:rsidRPr="00DB6B6F">
        <w:rPr>
          <w:rFonts w:cstheme="minorHAnsi"/>
          <w:sz w:val="24"/>
          <w:szCs w:val="24"/>
        </w:rPr>
        <w:t>qu’il</w:t>
      </w:r>
      <w:r w:rsidRPr="00DB6B6F">
        <w:rPr>
          <w:rFonts w:cstheme="minorHAnsi"/>
          <w:sz w:val="24"/>
          <w:szCs w:val="24"/>
        </w:rPr>
        <w:t xml:space="preserve">s </w:t>
      </w:r>
      <w:r w:rsidR="00E37576" w:rsidRPr="00DB6B6F">
        <w:rPr>
          <w:rFonts w:cstheme="minorHAnsi"/>
          <w:sz w:val="24"/>
          <w:szCs w:val="24"/>
        </w:rPr>
        <w:t xml:space="preserve">soient </w:t>
      </w:r>
      <w:r w:rsidRPr="00DB6B6F">
        <w:rPr>
          <w:rFonts w:cstheme="minorHAnsi"/>
          <w:sz w:val="24"/>
          <w:szCs w:val="24"/>
        </w:rPr>
        <w:t>déform</w:t>
      </w:r>
      <w:r w:rsidR="00E37576" w:rsidRPr="00DB6B6F">
        <w:rPr>
          <w:rFonts w:cstheme="minorHAnsi"/>
          <w:sz w:val="24"/>
          <w:szCs w:val="24"/>
        </w:rPr>
        <w:t>és ?</w:t>
      </w:r>
      <w:r w:rsidRPr="00DB6B6F">
        <w:rPr>
          <w:rFonts w:cstheme="minorHAnsi"/>
          <w:sz w:val="24"/>
          <w:szCs w:val="24"/>
        </w:rPr>
        <w:t xml:space="preserve"> </w:t>
      </w:r>
    </w:p>
    <w:p w14:paraId="59478247" w14:textId="41F1BDE5" w:rsidR="00E37576" w:rsidRPr="00DB6B6F" w:rsidRDefault="00D00F2D" w:rsidP="00E37576">
      <w:pPr>
        <w:pStyle w:val="Paragraphedeliste"/>
        <w:numPr>
          <w:ilvl w:val="0"/>
          <w:numId w:val="2"/>
        </w:numPr>
        <w:tabs>
          <w:tab w:val="left" w:pos="16869"/>
          <w:tab w:val="left" w:pos="17152"/>
        </w:tabs>
        <w:spacing w:before="120" w:after="120" w:line="259" w:lineRule="auto"/>
        <w:jc w:val="both"/>
        <w:rPr>
          <w:rFonts w:cstheme="minorHAnsi"/>
          <w:sz w:val="24"/>
          <w:szCs w:val="24"/>
        </w:rPr>
      </w:pPr>
      <w:r w:rsidRPr="00DB6B6F">
        <w:rPr>
          <w:rFonts w:cstheme="minorHAnsi"/>
          <w:sz w:val="24"/>
          <w:szCs w:val="24"/>
        </w:rPr>
        <w:t>-</w:t>
      </w:r>
      <w:r w:rsidR="00A22A8A" w:rsidRPr="00DB6B6F">
        <w:rPr>
          <w:rFonts w:cstheme="minorHAnsi"/>
          <w:b/>
          <w:bCs/>
          <w:sz w:val="24"/>
          <w:szCs w:val="24"/>
        </w:rPr>
        <w:t>La culture générale</w:t>
      </w:r>
      <w:r w:rsidR="00A22A8A" w:rsidRPr="00DB6B6F">
        <w:rPr>
          <w:rFonts w:cstheme="minorHAnsi"/>
          <w:sz w:val="24"/>
          <w:szCs w:val="24"/>
        </w:rPr>
        <w:t> : un concept</w:t>
      </w:r>
      <w:r w:rsidR="00A77DFF" w:rsidRPr="00DB6B6F">
        <w:rPr>
          <w:rFonts w:cstheme="minorHAnsi"/>
          <w:sz w:val="24"/>
          <w:szCs w:val="24"/>
        </w:rPr>
        <w:t xml:space="preserve"> </w:t>
      </w:r>
      <w:r w:rsidR="00A22A8A" w:rsidRPr="00DB6B6F">
        <w:rPr>
          <w:rFonts w:cstheme="minorHAnsi"/>
          <w:sz w:val="24"/>
          <w:szCs w:val="24"/>
        </w:rPr>
        <w:t>pour briller dans un salon ou à un oral de concours, ou réellement</w:t>
      </w:r>
      <w:r w:rsidR="00A77DFF" w:rsidRPr="00DB6B6F">
        <w:rPr>
          <w:rFonts w:cstheme="minorHAnsi"/>
          <w:sz w:val="24"/>
          <w:szCs w:val="24"/>
        </w:rPr>
        <w:t xml:space="preserve"> </w:t>
      </w:r>
      <w:r w:rsidR="00A22A8A" w:rsidRPr="00DB6B6F">
        <w:rPr>
          <w:rFonts w:cstheme="minorHAnsi"/>
          <w:b/>
          <w:bCs/>
          <w:sz w:val="24"/>
          <w:szCs w:val="24"/>
        </w:rPr>
        <w:t xml:space="preserve">un système de connaissances, structurées </w:t>
      </w:r>
      <w:r w:rsidR="00E37576" w:rsidRPr="00DB6B6F">
        <w:rPr>
          <w:rFonts w:cstheme="minorHAnsi"/>
          <w:b/>
          <w:bCs/>
          <w:sz w:val="24"/>
          <w:szCs w:val="24"/>
        </w:rPr>
        <w:t xml:space="preserve">et </w:t>
      </w:r>
      <w:r w:rsidR="00A22A8A" w:rsidRPr="00DB6B6F">
        <w:rPr>
          <w:rFonts w:cstheme="minorHAnsi"/>
          <w:b/>
          <w:bCs/>
          <w:sz w:val="24"/>
          <w:szCs w:val="24"/>
        </w:rPr>
        <w:t>organisées souvent à notre insu</w:t>
      </w:r>
      <w:r w:rsidR="00E37576" w:rsidRPr="00DB6B6F">
        <w:rPr>
          <w:rFonts w:cstheme="minorHAnsi"/>
          <w:b/>
          <w:bCs/>
          <w:sz w:val="24"/>
          <w:szCs w:val="24"/>
        </w:rPr>
        <w:t>,</w:t>
      </w:r>
      <w:r w:rsidR="00A22A8A" w:rsidRPr="00DB6B6F">
        <w:rPr>
          <w:rFonts w:cstheme="minorHAnsi"/>
          <w:b/>
          <w:bCs/>
          <w:sz w:val="24"/>
          <w:szCs w:val="24"/>
        </w:rPr>
        <w:t xml:space="preserve"> mais qui nous permet de penser</w:t>
      </w:r>
      <w:r w:rsidR="00E37576" w:rsidRPr="00DB6B6F">
        <w:rPr>
          <w:rFonts w:cstheme="minorHAnsi"/>
          <w:b/>
          <w:bCs/>
          <w:sz w:val="24"/>
          <w:szCs w:val="24"/>
        </w:rPr>
        <w:t> </w:t>
      </w:r>
      <w:r w:rsidR="00E37576" w:rsidRPr="00DB6B6F">
        <w:rPr>
          <w:rFonts w:cstheme="minorHAnsi"/>
          <w:sz w:val="24"/>
          <w:szCs w:val="24"/>
        </w:rPr>
        <w:t>?</w:t>
      </w:r>
      <w:r w:rsidR="00A22A8A" w:rsidRPr="00DB6B6F">
        <w:rPr>
          <w:rFonts w:cstheme="minorHAnsi"/>
          <w:sz w:val="24"/>
          <w:szCs w:val="24"/>
        </w:rPr>
        <w:t xml:space="preserve"> Une structuration profonde</w:t>
      </w:r>
      <w:r w:rsidR="00E37576" w:rsidRPr="00DB6B6F">
        <w:rPr>
          <w:rFonts w:cstheme="minorHAnsi"/>
          <w:sz w:val="24"/>
          <w:szCs w:val="24"/>
        </w:rPr>
        <w:t>,</w:t>
      </w:r>
      <w:r w:rsidR="00A22A8A" w:rsidRPr="00DB6B6F">
        <w:rPr>
          <w:rFonts w:cstheme="minorHAnsi"/>
          <w:sz w:val="24"/>
          <w:szCs w:val="24"/>
        </w:rPr>
        <w:t xml:space="preserve"> ouverte</w:t>
      </w:r>
      <w:r w:rsidR="00E37576" w:rsidRPr="00DB6B6F">
        <w:rPr>
          <w:rFonts w:cstheme="minorHAnsi"/>
          <w:sz w:val="24"/>
          <w:szCs w:val="24"/>
        </w:rPr>
        <w:t>,</w:t>
      </w:r>
      <w:r w:rsidR="00A22A8A" w:rsidRPr="00DB6B6F">
        <w:rPr>
          <w:rFonts w:cstheme="minorHAnsi"/>
          <w:sz w:val="24"/>
          <w:szCs w:val="24"/>
        </w:rPr>
        <w:t xml:space="preserve"> architecturée de notre cerveau devenu un bel</w:t>
      </w:r>
      <w:r w:rsidR="00E37576" w:rsidRPr="00DB6B6F">
        <w:rPr>
          <w:rFonts w:cstheme="minorHAnsi"/>
          <w:sz w:val="24"/>
          <w:szCs w:val="24"/>
        </w:rPr>
        <w:t xml:space="preserve"> </w:t>
      </w:r>
      <w:r w:rsidR="00A22A8A" w:rsidRPr="00DB6B6F">
        <w:rPr>
          <w:rFonts w:cstheme="minorHAnsi"/>
          <w:sz w:val="24"/>
          <w:szCs w:val="24"/>
        </w:rPr>
        <w:t>outil pour continuer à questionner le monde, même si on oublie les détails</w:t>
      </w:r>
      <w:r w:rsidR="00A77DFF" w:rsidRPr="00DB6B6F">
        <w:rPr>
          <w:rFonts w:cstheme="minorHAnsi"/>
          <w:sz w:val="24"/>
          <w:szCs w:val="24"/>
        </w:rPr>
        <w:t>,</w:t>
      </w:r>
      <w:r w:rsidR="00A22A8A" w:rsidRPr="00DB6B6F">
        <w:rPr>
          <w:rFonts w:cstheme="minorHAnsi"/>
          <w:sz w:val="24"/>
          <w:szCs w:val="24"/>
        </w:rPr>
        <w:t xml:space="preserve"> nom</w:t>
      </w:r>
      <w:r w:rsidR="00E37576" w:rsidRPr="00DB6B6F">
        <w:rPr>
          <w:rFonts w:cstheme="minorHAnsi"/>
          <w:sz w:val="24"/>
          <w:szCs w:val="24"/>
        </w:rPr>
        <w:t>s</w:t>
      </w:r>
      <w:r w:rsidR="00A22A8A" w:rsidRPr="00DB6B6F">
        <w:rPr>
          <w:rFonts w:cstheme="minorHAnsi"/>
          <w:sz w:val="24"/>
          <w:szCs w:val="24"/>
        </w:rPr>
        <w:t>, titres, auteurs</w:t>
      </w:r>
      <w:r w:rsidR="00A77DFF" w:rsidRPr="00DB6B6F">
        <w:rPr>
          <w:rFonts w:cstheme="minorHAnsi"/>
          <w:sz w:val="24"/>
          <w:szCs w:val="24"/>
        </w:rPr>
        <w:t>,</w:t>
      </w:r>
      <w:r w:rsidR="00A22A8A" w:rsidRPr="00DB6B6F">
        <w:rPr>
          <w:rFonts w:cstheme="minorHAnsi"/>
          <w:sz w:val="24"/>
          <w:szCs w:val="24"/>
        </w:rPr>
        <w:t xml:space="preserve"> récits </w:t>
      </w:r>
      <w:r w:rsidR="00E37576" w:rsidRPr="00DB6B6F">
        <w:rPr>
          <w:rFonts w:cstheme="minorHAnsi"/>
          <w:sz w:val="24"/>
          <w:szCs w:val="24"/>
        </w:rPr>
        <w:t xml:space="preserve">des </w:t>
      </w:r>
      <w:r w:rsidR="00A22A8A" w:rsidRPr="00DB6B6F">
        <w:rPr>
          <w:rFonts w:cstheme="minorHAnsi"/>
          <w:sz w:val="24"/>
          <w:szCs w:val="24"/>
        </w:rPr>
        <w:t>films, etc.</w:t>
      </w:r>
      <w:r w:rsidR="00E37576" w:rsidRPr="00DB6B6F">
        <w:rPr>
          <w:rFonts w:cstheme="minorHAnsi"/>
          <w:sz w:val="24"/>
          <w:szCs w:val="24"/>
        </w:rPr>
        <w:t> ?</w:t>
      </w:r>
    </w:p>
    <w:p w14:paraId="3CB8564A" w14:textId="77777777" w:rsidR="00E37576" w:rsidRPr="00DB6B6F" w:rsidRDefault="00E37576" w:rsidP="00E37576">
      <w:pPr>
        <w:pStyle w:val="Paragraphedeliste"/>
        <w:numPr>
          <w:ilvl w:val="0"/>
          <w:numId w:val="2"/>
        </w:numPr>
        <w:spacing w:before="120" w:after="120" w:line="259" w:lineRule="auto"/>
        <w:rPr>
          <w:rFonts w:cstheme="minorHAnsi"/>
          <w:sz w:val="24"/>
          <w:szCs w:val="24"/>
        </w:rPr>
      </w:pPr>
      <w:r w:rsidRPr="00DB6B6F">
        <w:rPr>
          <w:rFonts w:cstheme="minorHAnsi"/>
          <w:sz w:val="24"/>
          <w:szCs w:val="24"/>
        </w:rPr>
        <w:t>[Etc. Ou « Ce n’est qu’un début, continuons le débat et l’action ! »]</w:t>
      </w:r>
    </w:p>
    <w:sectPr w:rsidR="00E37576" w:rsidRPr="00DB6B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B0825" w14:textId="77777777" w:rsidR="009B3E91" w:rsidRDefault="009B3E91" w:rsidP="00D51176">
      <w:pPr>
        <w:spacing w:after="0" w:line="240" w:lineRule="auto"/>
      </w:pPr>
      <w:r>
        <w:separator/>
      </w:r>
    </w:p>
  </w:endnote>
  <w:endnote w:type="continuationSeparator" w:id="0">
    <w:p w14:paraId="36473FE1" w14:textId="77777777" w:rsidR="009B3E91" w:rsidRDefault="009B3E91" w:rsidP="00D51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ED1F2" w14:textId="77777777" w:rsidR="009B3E91" w:rsidRDefault="009B3E91" w:rsidP="00D51176">
      <w:pPr>
        <w:spacing w:after="0" w:line="240" w:lineRule="auto"/>
      </w:pPr>
      <w:r>
        <w:separator/>
      </w:r>
    </w:p>
  </w:footnote>
  <w:footnote w:type="continuationSeparator" w:id="0">
    <w:p w14:paraId="21CC0B06" w14:textId="77777777" w:rsidR="009B3E91" w:rsidRDefault="009B3E91" w:rsidP="00D51176">
      <w:pPr>
        <w:spacing w:after="0" w:line="240" w:lineRule="auto"/>
      </w:pPr>
      <w:r>
        <w:continuationSeparator/>
      </w:r>
    </w:p>
  </w:footnote>
  <w:footnote w:id="1">
    <w:p w14:paraId="0FE24DA2" w14:textId="31450447" w:rsidR="00D51176" w:rsidRPr="00D51176" w:rsidRDefault="00D51176">
      <w:pPr>
        <w:pStyle w:val="Notedebasdepage"/>
      </w:pPr>
      <w:r>
        <w:rPr>
          <w:rStyle w:val="Appelnotedebasdep"/>
        </w:rPr>
        <w:footnoteRef/>
      </w:r>
      <w:r>
        <w:t xml:space="preserve"> </w:t>
      </w:r>
      <w:bookmarkStart w:id="0" w:name="_Hlk151307846"/>
      <w:r>
        <w:t xml:space="preserve">Astolfi, J.-P. (2008). </w:t>
      </w:r>
      <w:r>
        <w:rPr>
          <w:i/>
          <w:iCs/>
        </w:rPr>
        <w:t xml:space="preserve">La saveur des savoirs. Disciplines et plaisir d’apprendre. </w:t>
      </w:r>
      <w:r>
        <w:t>ESF.</w:t>
      </w:r>
      <w:bookmarkEnd w:id="0"/>
    </w:p>
  </w:footnote>
  <w:footnote w:id="2">
    <w:p w14:paraId="591C5BE5" w14:textId="44A9C9BE" w:rsidR="002D526E" w:rsidRDefault="002D526E">
      <w:pPr>
        <w:pStyle w:val="Notedebasdepage"/>
      </w:pPr>
      <w:r>
        <w:rPr>
          <w:rStyle w:val="Appelnotedebasdep"/>
        </w:rPr>
        <w:footnoteRef/>
      </w:r>
      <w:r>
        <w:t xml:space="preserve"> J’ai très mal compris ce paragraphe et j’ai essayé d’en proposer une interprétation, voir si c’est à tort.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86C12"/>
    <w:multiLevelType w:val="hybridMultilevel"/>
    <w:tmpl w:val="0AFE1918"/>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64D6F97"/>
    <w:multiLevelType w:val="hybridMultilevel"/>
    <w:tmpl w:val="A87638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7D20147"/>
    <w:multiLevelType w:val="hybridMultilevel"/>
    <w:tmpl w:val="006EC6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A986769"/>
    <w:multiLevelType w:val="hybridMultilevel"/>
    <w:tmpl w:val="FF1099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8984386"/>
    <w:multiLevelType w:val="hybridMultilevel"/>
    <w:tmpl w:val="9168AE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45227066">
    <w:abstractNumId w:val="3"/>
  </w:num>
  <w:num w:numId="2" w16cid:durableId="807016058">
    <w:abstractNumId w:val="0"/>
  </w:num>
  <w:num w:numId="3" w16cid:durableId="968973062">
    <w:abstractNumId w:val="1"/>
  </w:num>
  <w:num w:numId="4" w16cid:durableId="392319329">
    <w:abstractNumId w:val="4"/>
  </w:num>
  <w:num w:numId="5" w16cid:durableId="871766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A8A"/>
    <w:rsid w:val="000F2E73"/>
    <w:rsid w:val="00143100"/>
    <w:rsid w:val="002422AC"/>
    <w:rsid w:val="002D526E"/>
    <w:rsid w:val="004349C9"/>
    <w:rsid w:val="004652C6"/>
    <w:rsid w:val="006B69B5"/>
    <w:rsid w:val="00756EAF"/>
    <w:rsid w:val="00855545"/>
    <w:rsid w:val="009B3E91"/>
    <w:rsid w:val="00A22A8A"/>
    <w:rsid w:val="00A77DFF"/>
    <w:rsid w:val="00D00F2D"/>
    <w:rsid w:val="00D51176"/>
    <w:rsid w:val="00DB6B6F"/>
    <w:rsid w:val="00E375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D3500"/>
  <w15:chartTrackingRefBased/>
  <w15:docId w15:val="{6BBD70C8-1D7E-44CA-B0E9-7EBDECC2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A8A"/>
    <w:pPr>
      <w:spacing w:line="256" w:lineRule="auto"/>
    </w:pPr>
  </w:style>
  <w:style w:type="paragraph" w:styleId="Titre1">
    <w:name w:val="heading 1"/>
    <w:basedOn w:val="Normal"/>
    <w:next w:val="Normal"/>
    <w:link w:val="Titre1Car"/>
    <w:uiPriority w:val="9"/>
    <w:qFormat/>
    <w:rsid w:val="00A77D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7DFF"/>
    <w:rPr>
      <w:rFonts w:asciiTheme="majorHAnsi" w:eastAsiaTheme="majorEastAsia" w:hAnsiTheme="majorHAnsi" w:cstheme="majorBidi"/>
      <w:color w:val="2F5496" w:themeColor="accent1" w:themeShade="BF"/>
      <w:sz w:val="32"/>
      <w:szCs w:val="32"/>
    </w:rPr>
  </w:style>
  <w:style w:type="paragraph" w:styleId="Notedebasdepage">
    <w:name w:val="footnote text"/>
    <w:basedOn w:val="Normal"/>
    <w:link w:val="NotedebasdepageCar"/>
    <w:uiPriority w:val="99"/>
    <w:semiHidden/>
    <w:unhideWhenUsed/>
    <w:rsid w:val="00D5117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51176"/>
    <w:rPr>
      <w:sz w:val="20"/>
      <w:szCs w:val="20"/>
    </w:rPr>
  </w:style>
  <w:style w:type="character" w:styleId="Appelnotedebasdep">
    <w:name w:val="footnote reference"/>
    <w:basedOn w:val="Policepardfaut"/>
    <w:uiPriority w:val="99"/>
    <w:semiHidden/>
    <w:unhideWhenUsed/>
    <w:rsid w:val="00D51176"/>
    <w:rPr>
      <w:vertAlign w:val="superscript"/>
    </w:rPr>
  </w:style>
  <w:style w:type="paragraph" w:styleId="Paragraphedeliste">
    <w:name w:val="List Paragraph"/>
    <w:basedOn w:val="Normal"/>
    <w:uiPriority w:val="34"/>
    <w:qFormat/>
    <w:rsid w:val="002D5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14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0E1DC-BF52-47FD-8E3C-5F6E4C550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1085</Words>
  <Characters>5972</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BUCHETON</dc:creator>
  <cp:keywords/>
  <dc:description/>
  <cp:lastModifiedBy>Viviane Youx</cp:lastModifiedBy>
  <cp:revision>2</cp:revision>
  <dcterms:created xsi:type="dcterms:W3CDTF">2023-12-05T15:00:00Z</dcterms:created>
  <dcterms:modified xsi:type="dcterms:W3CDTF">2023-12-05T15:00:00Z</dcterms:modified>
</cp:coreProperties>
</file>