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B4" w:rsidRDefault="000C69A2" w:rsidP="000C69A2">
      <w:pPr>
        <w:rPr>
          <w:rFonts w:ascii="Berlin Sans FB Demi" w:hAnsi="Berlin Sans FB Demi"/>
          <w:sz w:val="36"/>
          <w:szCs w:val="36"/>
        </w:rPr>
      </w:pPr>
      <w:bookmarkStart w:id="0" w:name="_GoBack"/>
      <w:bookmarkEnd w:id="0"/>
      <w:r>
        <w:rPr>
          <w:rFonts w:ascii="Berlin Sans FB Demi" w:hAnsi="Berlin Sans FB Demi"/>
          <w:sz w:val="36"/>
          <w:szCs w:val="36"/>
        </w:rPr>
        <w:t>Séminaire</w:t>
      </w:r>
      <w:r w:rsidR="005115B4">
        <w:rPr>
          <w:rFonts w:ascii="Berlin Sans FB Demi" w:hAnsi="Berlin Sans FB Demi"/>
          <w:sz w:val="36"/>
          <w:szCs w:val="36"/>
        </w:rPr>
        <w:t xml:space="preserve"> </w:t>
      </w:r>
    </w:p>
    <w:p w:rsidR="00513864" w:rsidRDefault="00CF1E0E" w:rsidP="000C69A2">
      <w:pPr>
        <w:rPr>
          <w:rFonts w:ascii="Berlin Sans FB Demi" w:hAnsi="Berlin Sans FB Demi"/>
          <w:sz w:val="36"/>
          <w:szCs w:val="36"/>
        </w:rPr>
      </w:pPr>
      <w:r>
        <w:rPr>
          <w:rFonts w:ascii="Berlin Sans FB Demi" w:hAnsi="Berlin Sans FB Demi"/>
          <w:sz w:val="36"/>
          <w:szCs w:val="36"/>
        </w:rPr>
        <w:t>Comprendre les évolutions du métier de professeur de français et les accompagner</w:t>
      </w:r>
    </w:p>
    <w:p w:rsidR="000C69A2" w:rsidRDefault="000C69A2" w:rsidP="000C69A2">
      <w:pPr>
        <w:rPr>
          <w:rFonts w:ascii="Berlin Sans FB Demi" w:hAnsi="Berlin Sans FB Demi"/>
          <w:sz w:val="28"/>
          <w:szCs w:val="28"/>
        </w:rPr>
      </w:pPr>
      <w:r>
        <w:rPr>
          <w:rFonts w:ascii="Berlin Sans FB Demi" w:hAnsi="Berlin Sans FB Demi"/>
          <w:sz w:val="28"/>
          <w:szCs w:val="28"/>
        </w:rPr>
        <w:t>8 et 9 décembre 2014</w:t>
      </w:r>
      <w:r w:rsidR="005115B4">
        <w:rPr>
          <w:rFonts w:ascii="Berlin Sans FB Demi" w:hAnsi="Berlin Sans FB Demi"/>
          <w:sz w:val="28"/>
          <w:szCs w:val="28"/>
        </w:rPr>
        <w:t xml:space="preserve"> – CIEP (Sèvres)</w:t>
      </w:r>
    </w:p>
    <w:p w:rsidR="00513864" w:rsidRPr="000C69A2" w:rsidRDefault="00513864" w:rsidP="000C69A2">
      <w:pPr>
        <w:rPr>
          <w:rFonts w:ascii="Berlin Sans FB Demi" w:hAnsi="Berlin Sans FB Demi"/>
          <w:sz w:val="28"/>
          <w:szCs w:val="28"/>
        </w:rPr>
      </w:pPr>
      <w:r>
        <w:rPr>
          <w:rFonts w:ascii="Berlin Sans FB Demi" w:hAnsi="Berlin Sans FB Demi"/>
          <w:sz w:val="28"/>
          <w:szCs w:val="28"/>
        </w:rPr>
        <w:t>Organisé par le CIEP et la FIPF</w:t>
      </w:r>
    </w:p>
    <w:p w:rsidR="00176D8A" w:rsidRDefault="00176D8A" w:rsidP="00176D8A">
      <w:pPr>
        <w:jc w:val="both"/>
      </w:pPr>
      <w:r w:rsidRPr="00EF60DC">
        <w:t xml:space="preserve">La </w:t>
      </w:r>
      <w:r>
        <w:t xml:space="preserve">Fédération internationale des professeurs de français </w:t>
      </w:r>
      <w:r w:rsidRPr="00EF60DC">
        <w:t>et le C</w:t>
      </w:r>
      <w:r>
        <w:t xml:space="preserve">entre international d’études pédagogiques </w:t>
      </w:r>
      <w:r w:rsidRPr="00EF60DC">
        <w:t>organisent</w:t>
      </w:r>
      <w:r>
        <w:t>,</w:t>
      </w:r>
      <w:r w:rsidRPr="00EF60DC">
        <w:t xml:space="preserve"> les 8 et 9 décembre 2014</w:t>
      </w:r>
      <w:r>
        <w:t>,</w:t>
      </w:r>
      <w:r w:rsidRPr="00EF60DC">
        <w:t xml:space="preserve"> un </w:t>
      </w:r>
      <w:r>
        <w:t xml:space="preserve">séminaire </w:t>
      </w:r>
      <w:r w:rsidRPr="00EF60DC">
        <w:t>intitulé « </w:t>
      </w:r>
      <w:r w:rsidRPr="002D2626">
        <w:rPr>
          <w:b/>
        </w:rPr>
        <w:t>Comprendre les évolutions du métier de professeur de français et les accompagner </w:t>
      </w:r>
      <w:r>
        <w:t xml:space="preserve">» : il </w:t>
      </w:r>
      <w:r w:rsidRPr="00EF60DC">
        <w:t xml:space="preserve">propose de dresser un état </w:t>
      </w:r>
      <w:r>
        <w:t xml:space="preserve">des lieux des </w:t>
      </w:r>
      <w:r w:rsidRPr="00EF60DC">
        <w:t>évolution</w:t>
      </w:r>
      <w:r>
        <w:t>s</w:t>
      </w:r>
      <w:r w:rsidRPr="00EF60DC">
        <w:t xml:space="preserve"> du métier de professeur de français</w:t>
      </w:r>
      <w:r>
        <w:t xml:space="preserve"> et des dispositifs d’accompagnement professionnel </w:t>
      </w:r>
      <w:r w:rsidRPr="00EF60DC">
        <w:t>existant</w:t>
      </w:r>
      <w:r>
        <w:t>s ou nécessaires à ces évolutions.</w:t>
      </w:r>
    </w:p>
    <w:p w:rsidR="00176D8A" w:rsidRDefault="00176D8A" w:rsidP="00176D8A">
      <w:pPr>
        <w:jc w:val="both"/>
      </w:pPr>
      <w:r>
        <w:t xml:space="preserve"> Les innovations numériques et la mondialisation, en termes de mobilité des personnes, des compétences et des connaissances, ont bouleversé, voire transformé, les pratiques professionnelles des enseignants de français dans le monde ; qu’ils soient portés par les administrations nationales, par les collectivités publiques, les organismes privés ou par les associations de professeurs, les plans et les projets d’accompagnement professionnel ne peuvent pas ne pas tenir compte de ces évolutions et  les intégrer pour mieux répondre aux attentes et aux besoins de formation des professeurs.</w:t>
      </w:r>
    </w:p>
    <w:p w:rsidR="00176D8A" w:rsidRDefault="00176D8A" w:rsidP="00176D8A">
      <w:pPr>
        <w:jc w:val="both"/>
      </w:pPr>
      <w:r>
        <w:t xml:space="preserve">La question des innovations et les conséquences de la mondialisation sur l’évolution du métier de professeur de français constituent les deux axes de réflexion de ce séminaire. Ainsi, il vise d’une part </w:t>
      </w:r>
      <w:r w:rsidRPr="00EF60DC">
        <w:t xml:space="preserve">à faire le point sur </w:t>
      </w:r>
      <w:r>
        <w:t xml:space="preserve">les principales innovations pédagogiques </w:t>
      </w:r>
      <w:r w:rsidRPr="00EF60DC">
        <w:t>dans l’exercice de l’enseignement et pour la forma</w:t>
      </w:r>
      <w:r>
        <w:t>tion des professeurs, ainsi que sur l</w:t>
      </w:r>
      <w:r w:rsidRPr="00EF60DC">
        <w:t xml:space="preserve">es dispositifs </w:t>
      </w:r>
      <w:r>
        <w:t xml:space="preserve">qui soutiennent et promeuvent les </w:t>
      </w:r>
      <w:r w:rsidRPr="00EF60DC">
        <w:t>approche</w:t>
      </w:r>
      <w:r>
        <w:t>s</w:t>
      </w:r>
      <w:r w:rsidRPr="00EF60DC">
        <w:t xml:space="preserve"> interdisciplinaire</w:t>
      </w:r>
      <w:r>
        <w:t>s dans l’enseignement du français</w:t>
      </w:r>
      <w:r w:rsidRPr="00EF60DC">
        <w:t>.</w:t>
      </w:r>
      <w:r>
        <w:t xml:space="preserve"> Il s’agit d’autre part de s’interroger sur les approches et les compétences interculturelles nécessaires pour appréhender les situations de mobilité internationale et</w:t>
      </w:r>
      <w:r w:rsidRPr="00EF60DC">
        <w:t xml:space="preserve"> </w:t>
      </w:r>
      <w:r>
        <w:t xml:space="preserve">d’identifier les besoins de développement professionnel et les compétences transférables qui permettent d’accompagner les </w:t>
      </w:r>
      <w:r w:rsidRPr="00EF60DC">
        <w:t xml:space="preserve">nouveaux engagements professionnels </w:t>
      </w:r>
      <w:r>
        <w:t>des enseignants de français.</w:t>
      </w:r>
    </w:p>
    <w:p w:rsidR="00176D8A" w:rsidRDefault="00176D8A" w:rsidP="00176D8A">
      <w:pPr>
        <w:jc w:val="both"/>
      </w:pPr>
      <w:r>
        <w:t xml:space="preserve">Ce séminaire propose de </w:t>
      </w:r>
      <w:r w:rsidRPr="00404EF1">
        <w:t>faire dialoguer des spécialistes de l’enseignement du français et de l’éducation et des représentants internationaux des associations de professeurs de français</w:t>
      </w:r>
      <w:r>
        <w:t xml:space="preserve"> afin de contribuer à une meilleure compréhension des transformations liées à la mondialisation numérique et des nouvelles compétences professionnelles des enseignants de français impliqués dans ces évolutions.</w:t>
      </w:r>
    </w:p>
    <w:p w:rsidR="00EB64F4" w:rsidRDefault="00EB64F4" w:rsidP="00176D8A">
      <w:pPr>
        <w:jc w:val="both"/>
      </w:pPr>
    </w:p>
    <w:p w:rsidR="00EB64F4" w:rsidRDefault="00EB64F4" w:rsidP="00176D8A">
      <w:pPr>
        <w:jc w:val="both"/>
      </w:pPr>
      <w:r>
        <w:t xml:space="preserve">Inscription : </w:t>
      </w:r>
      <w:r w:rsidRPr="00EB64F4">
        <w:t>http://enquetes.ciep.fr/dlf/SEMINAIREFIPF/index.htm</w:t>
      </w:r>
    </w:p>
    <w:p w:rsidR="000C69A2" w:rsidRDefault="000C69A2" w:rsidP="000C69A2">
      <w:pPr>
        <w:spacing w:after="0"/>
      </w:pPr>
    </w:p>
    <w:p w:rsidR="000C69A2" w:rsidRDefault="000C69A2" w:rsidP="000C69A2">
      <w:pPr>
        <w:spacing w:after="0"/>
      </w:pPr>
    </w:p>
    <w:p w:rsidR="00343685" w:rsidRPr="00AE4C43" w:rsidRDefault="00343685" w:rsidP="00343685">
      <w:pPr>
        <w:spacing w:after="0" w:line="240" w:lineRule="auto"/>
        <w:ind w:left="567" w:right="543"/>
        <w:jc w:val="center"/>
        <w:rPr>
          <w:rFonts w:ascii="Arial" w:eastAsia="Times New Roman" w:hAnsi="Arial" w:cs="Arial"/>
          <w:b/>
          <w:sz w:val="20"/>
          <w:szCs w:val="20"/>
        </w:rPr>
      </w:pPr>
      <w:r>
        <w:rPr>
          <w:rFonts w:ascii="Arial" w:eastAsia="Times New Roman" w:hAnsi="Arial" w:cs="Arial"/>
          <w:b/>
          <w:sz w:val="28"/>
          <w:szCs w:val="28"/>
        </w:rPr>
        <w:t>P</w:t>
      </w:r>
      <w:r w:rsidRPr="00AE4C43">
        <w:rPr>
          <w:rFonts w:ascii="Arial" w:eastAsia="Times New Roman" w:hAnsi="Arial" w:cs="Arial"/>
          <w:b/>
          <w:sz w:val="28"/>
          <w:szCs w:val="28"/>
        </w:rPr>
        <w:t>rogramme</w:t>
      </w:r>
      <w:r>
        <w:rPr>
          <w:rFonts w:ascii="Arial" w:eastAsia="Times New Roman" w:hAnsi="Arial" w:cs="Arial"/>
          <w:b/>
          <w:sz w:val="28"/>
          <w:szCs w:val="28"/>
        </w:rPr>
        <w:t xml:space="preserve"> prévisionnel</w:t>
      </w:r>
    </w:p>
    <w:p w:rsidR="00343685" w:rsidRDefault="00343685" w:rsidP="00343685">
      <w:pPr>
        <w:pBdr>
          <w:bottom w:val="single" w:sz="4" w:space="1" w:color="849ECE"/>
        </w:pBdr>
        <w:spacing w:after="0" w:line="240" w:lineRule="auto"/>
        <w:ind w:right="543"/>
        <w:jc w:val="right"/>
        <w:rPr>
          <w:rFonts w:ascii="Arial" w:eastAsia="Times New Roman" w:hAnsi="Arial" w:cs="Arial"/>
          <w:b/>
          <w:sz w:val="20"/>
          <w:szCs w:val="20"/>
        </w:rPr>
      </w:pPr>
    </w:p>
    <w:p w:rsidR="00343685" w:rsidRPr="00AE4C43" w:rsidRDefault="00343685" w:rsidP="00343685">
      <w:pPr>
        <w:pBdr>
          <w:bottom w:val="single" w:sz="4" w:space="1" w:color="849ECE"/>
        </w:pBdr>
        <w:spacing w:after="0" w:line="240" w:lineRule="auto"/>
        <w:ind w:right="543"/>
        <w:jc w:val="right"/>
        <w:rPr>
          <w:rFonts w:ascii="Arial" w:eastAsia="Times New Roman" w:hAnsi="Arial" w:cs="Arial"/>
          <w:b/>
          <w:sz w:val="20"/>
          <w:szCs w:val="20"/>
        </w:rPr>
      </w:pPr>
    </w:p>
    <w:p w:rsidR="00343685" w:rsidRPr="00AE4C43" w:rsidRDefault="00343685" w:rsidP="00343685">
      <w:pPr>
        <w:spacing w:after="0" w:line="240" w:lineRule="auto"/>
        <w:rPr>
          <w:rFonts w:ascii="Arial" w:eastAsia="Times New Roman" w:hAnsi="Arial" w:cs="Arial"/>
          <w:b/>
          <w:sz w:val="20"/>
          <w:szCs w:val="20"/>
        </w:rPr>
      </w:pPr>
    </w:p>
    <w:p w:rsidR="00343685" w:rsidRPr="00AE4C43" w:rsidRDefault="00343685" w:rsidP="00343685">
      <w:pPr>
        <w:spacing w:after="0" w:line="240" w:lineRule="auto"/>
        <w:jc w:val="center"/>
        <w:rPr>
          <w:rFonts w:ascii="Arial" w:eastAsia="Times New Roman" w:hAnsi="Arial" w:cs="Arial"/>
          <w:b/>
          <w:sz w:val="20"/>
          <w:szCs w:val="20"/>
        </w:rPr>
      </w:pPr>
      <w:r>
        <w:rPr>
          <w:rFonts w:ascii="Arial" w:eastAsia="Times New Roman" w:hAnsi="Arial" w:cs="Arial"/>
          <w:b/>
          <w:sz w:val="20"/>
          <w:szCs w:val="20"/>
        </w:rPr>
        <w:t>Lundi 8 décembre</w:t>
      </w:r>
    </w:p>
    <w:p w:rsidR="00343685" w:rsidRDefault="00343685" w:rsidP="00343685">
      <w:pPr>
        <w:spacing w:after="0" w:line="240" w:lineRule="auto"/>
        <w:rPr>
          <w:rFonts w:ascii="Arial" w:eastAsia="Times New Roman" w:hAnsi="Arial" w:cs="Arial"/>
          <w:sz w:val="20"/>
          <w:szCs w:val="20"/>
        </w:rPr>
      </w:pPr>
    </w:p>
    <w:p w:rsidR="00B3628F" w:rsidRDefault="00B3628F" w:rsidP="00343685">
      <w:pPr>
        <w:spacing w:after="0" w:line="240" w:lineRule="auto"/>
        <w:rPr>
          <w:rFonts w:ascii="Arial" w:eastAsia="Times New Roman" w:hAnsi="Arial" w:cs="Arial"/>
          <w:sz w:val="20"/>
          <w:szCs w:val="20"/>
        </w:rPr>
      </w:pPr>
    </w:p>
    <w:p w:rsidR="00B3628F" w:rsidRPr="00AE4C43" w:rsidRDefault="00B3628F" w:rsidP="00343685">
      <w:pPr>
        <w:spacing w:after="0" w:line="240" w:lineRule="auto"/>
        <w:rPr>
          <w:rFonts w:ascii="Arial" w:eastAsia="Times New Roman" w:hAnsi="Arial" w:cs="Arial"/>
          <w:sz w:val="20"/>
          <w:szCs w:val="20"/>
        </w:rPr>
      </w:pPr>
    </w:p>
    <w:p w:rsidR="00343685" w:rsidRPr="00EA6BF6" w:rsidRDefault="00343685" w:rsidP="00343685">
      <w:pPr>
        <w:numPr>
          <w:ilvl w:val="0"/>
          <w:numId w:val="10"/>
        </w:numPr>
        <w:tabs>
          <w:tab w:val="left" w:pos="851"/>
        </w:tabs>
        <w:spacing w:after="0" w:line="240" w:lineRule="auto"/>
        <w:ind w:right="543"/>
        <w:jc w:val="both"/>
        <w:outlineLvl w:val="0"/>
        <w:rPr>
          <w:rFonts w:ascii="Arial" w:eastAsia="Times New Roman" w:hAnsi="Arial" w:cs="Arial"/>
          <w:b/>
          <w:i/>
          <w:color w:val="1F497D" w:themeColor="text2"/>
          <w:sz w:val="20"/>
          <w:szCs w:val="20"/>
        </w:rPr>
      </w:pPr>
      <w:r w:rsidRPr="00EA6BF6">
        <w:rPr>
          <w:rFonts w:ascii="Arial" w:eastAsia="Times New Roman" w:hAnsi="Arial" w:cs="Arial"/>
          <w:b/>
          <w:i/>
          <w:color w:val="1F497D" w:themeColor="text2"/>
          <w:sz w:val="20"/>
          <w:szCs w:val="20"/>
        </w:rPr>
        <w:t>Ouverture</w:t>
      </w:r>
    </w:p>
    <w:p w:rsidR="00343685" w:rsidRDefault="00343685" w:rsidP="00343685">
      <w:pPr>
        <w:tabs>
          <w:tab w:val="left" w:pos="851"/>
        </w:tabs>
        <w:spacing w:after="0" w:line="240" w:lineRule="auto"/>
        <w:ind w:right="543"/>
        <w:jc w:val="both"/>
        <w:rPr>
          <w:rFonts w:ascii="Arial" w:eastAsia="Times New Roman" w:hAnsi="Arial" w:cs="Arial"/>
          <w:color w:val="1F497D" w:themeColor="text2"/>
          <w:sz w:val="20"/>
          <w:szCs w:val="20"/>
        </w:rPr>
      </w:pPr>
    </w:p>
    <w:p w:rsidR="00343685" w:rsidRDefault="00852F17" w:rsidP="00EB64F4">
      <w:pPr>
        <w:tabs>
          <w:tab w:val="left" w:pos="851"/>
        </w:tabs>
        <w:spacing w:after="0" w:line="240" w:lineRule="auto"/>
        <w:ind w:left="567" w:right="543"/>
        <w:jc w:val="both"/>
        <w:rPr>
          <w:rFonts w:ascii="Arial" w:eastAsia="Times" w:hAnsi="Arial" w:cs="Arial"/>
          <w:sz w:val="20"/>
          <w:szCs w:val="20"/>
        </w:rPr>
      </w:pPr>
      <w:r w:rsidRPr="00852F17">
        <w:rPr>
          <w:rFonts w:ascii="Arial" w:eastAsia="Times New Roman" w:hAnsi="Arial" w:cs="Arial"/>
          <w:sz w:val="20"/>
          <w:szCs w:val="20"/>
        </w:rPr>
        <w:t>8h30 –</w:t>
      </w:r>
      <w:r w:rsidR="00EA6BF6">
        <w:rPr>
          <w:rFonts w:ascii="Arial" w:eastAsia="Times" w:hAnsi="Arial" w:cs="Arial"/>
          <w:sz w:val="20"/>
          <w:szCs w:val="20"/>
        </w:rPr>
        <w:t>9h45</w:t>
      </w:r>
    </w:p>
    <w:p w:rsidR="005F339C" w:rsidRDefault="005F339C" w:rsidP="00343685">
      <w:pPr>
        <w:tabs>
          <w:tab w:val="num" w:pos="927"/>
        </w:tabs>
        <w:spacing w:after="0" w:line="240" w:lineRule="auto"/>
        <w:ind w:left="927" w:hanging="360"/>
        <w:jc w:val="both"/>
        <w:rPr>
          <w:rFonts w:ascii="Arial" w:eastAsia="Times" w:hAnsi="Arial" w:cs="Arial"/>
          <w:sz w:val="20"/>
          <w:szCs w:val="20"/>
        </w:rPr>
      </w:pPr>
      <w:r>
        <w:rPr>
          <w:rFonts w:ascii="Arial" w:eastAsia="Times" w:hAnsi="Arial" w:cs="Arial"/>
          <w:sz w:val="20"/>
          <w:szCs w:val="20"/>
        </w:rPr>
        <w:tab/>
      </w:r>
      <w:r>
        <w:rPr>
          <w:rFonts w:ascii="Arial" w:eastAsia="Times" w:hAnsi="Arial" w:cs="Arial"/>
          <w:sz w:val="20"/>
          <w:szCs w:val="20"/>
        </w:rPr>
        <w:tab/>
      </w:r>
    </w:p>
    <w:p w:rsidR="00852F17" w:rsidRDefault="005F339C" w:rsidP="00EB64F4">
      <w:pPr>
        <w:tabs>
          <w:tab w:val="num" w:pos="927"/>
        </w:tabs>
        <w:spacing w:after="0" w:line="240" w:lineRule="auto"/>
        <w:ind w:left="927" w:hanging="360"/>
        <w:jc w:val="both"/>
        <w:rPr>
          <w:rFonts w:ascii="Arial" w:eastAsia="Times New Roman" w:hAnsi="Arial" w:cs="Arial"/>
          <w:b/>
          <w:sz w:val="24"/>
          <w:szCs w:val="24"/>
        </w:rPr>
      </w:pPr>
      <w:r>
        <w:rPr>
          <w:rFonts w:ascii="Arial" w:eastAsia="Times" w:hAnsi="Arial" w:cs="Arial"/>
          <w:sz w:val="20"/>
          <w:szCs w:val="20"/>
        </w:rPr>
        <w:tab/>
      </w:r>
      <w:r>
        <w:rPr>
          <w:rFonts w:ascii="Arial" w:eastAsia="Times" w:hAnsi="Arial" w:cs="Arial"/>
          <w:sz w:val="20"/>
          <w:szCs w:val="20"/>
        </w:rPr>
        <w:tab/>
      </w:r>
    </w:p>
    <w:p w:rsidR="00343685" w:rsidRDefault="0076770F" w:rsidP="0076770F">
      <w:pPr>
        <w:tabs>
          <w:tab w:val="left" w:pos="851"/>
        </w:tabs>
        <w:spacing w:after="0" w:line="240" w:lineRule="auto"/>
        <w:ind w:right="543"/>
        <w:jc w:val="center"/>
        <w:rPr>
          <w:rFonts w:ascii="Arial" w:eastAsia="Times New Roman" w:hAnsi="Arial" w:cs="Arial"/>
          <w:b/>
          <w:sz w:val="24"/>
          <w:szCs w:val="24"/>
        </w:rPr>
      </w:pPr>
      <w:r w:rsidRPr="0076770F">
        <w:rPr>
          <w:rFonts w:ascii="Arial" w:eastAsia="Times New Roman" w:hAnsi="Arial" w:cs="Arial"/>
          <w:b/>
          <w:sz w:val="24"/>
          <w:szCs w:val="24"/>
        </w:rPr>
        <w:t>Evolution et accompagnement du métier d’</w:t>
      </w:r>
      <w:r>
        <w:rPr>
          <w:rFonts w:ascii="Arial" w:eastAsia="Times New Roman" w:hAnsi="Arial" w:cs="Arial"/>
          <w:b/>
          <w:sz w:val="24"/>
          <w:szCs w:val="24"/>
        </w:rPr>
        <w:t>enseignant</w:t>
      </w:r>
      <w:r w:rsidR="00B3628F">
        <w:rPr>
          <w:rFonts w:ascii="Arial" w:eastAsia="Times New Roman" w:hAnsi="Arial" w:cs="Arial"/>
          <w:b/>
          <w:sz w:val="24"/>
          <w:szCs w:val="24"/>
        </w:rPr>
        <w:t xml:space="preserve"> de français</w:t>
      </w:r>
    </w:p>
    <w:p w:rsidR="0076770F" w:rsidRDefault="0076770F" w:rsidP="0076770F">
      <w:pPr>
        <w:tabs>
          <w:tab w:val="left" w:pos="851"/>
        </w:tabs>
        <w:spacing w:after="0" w:line="240" w:lineRule="auto"/>
        <w:ind w:right="543"/>
        <w:jc w:val="center"/>
        <w:rPr>
          <w:rFonts w:ascii="Arial" w:eastAsia="Times New Roman" w:hAnsi="Arial" w:cs="Arial"/>
          <w:b/>
          <w:sz w:val="24"/>
          <w:szCs w:val="24"/>
        </w:rPr>
      </w:pPr>
      <w:r>
        <w:rPr>
          <w:rFonts w:ascii="Arial" w:eastAsia="Times New Roman" w:hAnsi="Arial" w:cs="Arial"/>
          <w:b/>
          <w:sz w:val="24"/>
          <w:szCs w:val="24"/>
        </w:rPr>
        <w:t>Etat des lieux et problématique</w:t>
      </w:r>
    </w:p>
    <w:p w:rsidR="0076770F" w:rsidRPr="0076770F" w:rsidRDefault="0076770F" w:rsidP="0076770F">
      <w:pPr>
        <w:tabs>
          <w:tab w:val="left" w:pos="851"/>
        </w:tabs>
        <w:spacing w:after="0" w:line="240" w:lineRule="auto"/>
        <w:ind w:right="543"/>
        <w:jc w:val="center"/>
        <w:rPr>
          <w:rFonts w:ascii="Arial" w:eastAsia="Times New Roman" w:hAnsi="Arial" w:cs="Arial"/>
          <w:b/>
          <w:sz w:val="24"/>
          <w:szCs w:val="24"/>
        </w:rPr>
      </w:pPr>
    </w:p>
    <w:p w:rsidR="00343685" w:rsidRPr="00EA6BF6" w:rsidRDefault="00343685" w:rsidP="00343685">
      <w:pPr>
        <w:tabs>
          <w:tab w:val="left" w:pos="851"/>
        </w:tabs>
        <w:spacing w:after="0" w:line="240" w:lineRule="auto"/>
        <w:ind w:right="543"/>
        <w:jc w:val="both"/>
        <w:rPr>
          <w:rFonts w:ascii="Arial" w:eastAsia="Times New Roman" w:hAnsi="Arial" w:cs="Arial"/>
          <w:color w:val="1F497D" w:themeColor="text2"/>
          <w:sz w:val="20"/>
          <w:szCs w:val="20"/>
        </w:rPr>
      </w:pPr>
    </w:p>
    <w:p w:rsidR="00343685" w:rsidRPr="00EA6BF6" w:rsidRDefault="00343685" w:rsidP="00343685">
      <w:pPr>
        <w:numPr>
          <w:ilvl w:val="0"/>
          <w:numId w:val="10"/>
        </w:numPr>
        <w:tabs>
          <w:tab w:val="left" w:pos="851"/>
        </w:tabs>
        <w:spacing w:after="0" w:line="240" w:lineRule="auto"/>
        <w:ind w:right="543"/>
        <w:jc w:val="both"/>
        <w:outlineLvl w:val="0"/>
        <w:rPr>
          <w:rFonts w:ascii="Arial" w:eastAsia="Times New Roman" w:hAnsi="Arial" w:cs="Arial"/>
          <w:b/>
          <w:i/>
          <w:color w:val="1F497D" w:themeColor="text2"/>
          <w:sz w:val="20"/>
          <w:szCs w:val="20"/>
        </w:rPr>
      </w:pPr>
      <w:r w:rsidRPr="00EA6BF6">
        <w:rPr>
          <w:rFonts w:ascii="Arial" w:eastAsia="Times New Roman" w:hAnsi="Arial" w:cs="Arial"/>
          <w:b/>
          <w:i/>
          <w:color w:val="1F497D" w:themeColor="text2"/>
          <w:sz w:val="20"/>
          <w:szCs w:val="20"/>
        </w:rPr>
        <w:t>Conférence</w:t>
      </w:r>
      <w:r w:rsidR="00EB64F4">
        <w:rPr>
          <w:rFonts w:ascii="Arial" w:eastAsia="Times New Roman" w:hAnsi="Arial" w:cs="Arial"/>
          <w:b/>
          <w:i/>
          <w:color w:val="1F497D" w:themeColor="text2"/>
          <w:sz w:val="20"/>
          <w:szCs w:val="20"/>
        </w:rPr>
        <w:t xml:space="preserve"> </w:t>
      </w:r>
    </w:p>
    <w:p w:rsidR="00343685" w:rsidRPr="00EA6BF6" w:rsidRDefault="00343685" w:rsidP="00343685">
      <w:pPr>
        <w:tabs>
          <w:tab w:val="num" w:pos="927"/>
        </w:tabs>
        <w:spacing w:after="0" w:line="240" w:lineRule="auto"/>
        <w:ind w:left="927" w:hanging="360"/>
        <w:jc w:val="both"/>
        <w:rPr>
          <w:rFonts w:ascii="Arial" w:eastAsia="Times" w:hAnsi="Arial" w:cs="Arial"/>
          <w:sz w:val="20"/>
          <w:szCs w:val="20"/>
        </w:rPr>
      </w:pPr>
    </w:p>
    <w:p w:rsidR="00343685" w:rsidRDefault="00EA6BF6" w:rsidP="00EB64F4">
      <w:pPr>
        <w:tabs>
          <w:tab w:val="num" w:pos="927"/>
        </w:tabs>
        <w:spacing w:after="0" w:line="240" w:lineRule="auto"/>
        <w:jc w:val="both"/>
        <w:rPr>
          <w:rFonts w:ascii="Arial" w:eastAsia="Times" w:hAnsi="Arial" w:cs="Arial"/>
          <w:b/>
          <w:bCs/>
          <w:sz w:val="20"/>
          <w:szCs w:val="20"/>
        </w:rPr>
      </w:pPr>
      <w:r>
        <w:rPr>
          <w:rFonts w:ascii="Arial" w:eastAsia="Times" w:hAnsi="Arial" w:cs="Arial"/>
          <w:sz w:val="20"/>
          <w:szCs w:val="20"/>
        </w:rPr>
        <w:t>9h45 - 11h00</w:t>
      </w:r>
      <w:r w:rsidR="00343685" w:rsidRPr="00EA6BF6">
        <w:rPr>
          <w:rFonts w:ascii="Arial" w:eastAsia="Times" w:hAnsi="Arial" w:cs="Arial"/>
          <w:sz w:val="20"/>
          <w:szCs w:val="20"/>
        </w:rPr>
        <w:t xml:space="preserve"> : </w:t>
      </w:r>
      <w:r w:rsidR="00343685" w:rsidRPr="00EA6BF6">
        <w:rPr>
          <w:rFonts w:ascii="Arial" w:eastAsia="Times" w:hAnsi="Arial" w:cs="Arial"/>
          <w:b/>
          <w:bCs/>
          <w:sz w:val="20"/>
          <w:szCs w:val="20"/>
        </w:rPr>
        <w:t>Les évolutions du métier d’enseignant</w:t>
      </w:r>
      <w:r w:rsidRPr="00EA6BF6">
        <w:rPr>
          <w:rFonts w:ascii="Arial" w:eastAsia="Times" w:hAnsi="Arial" w:cs="Arial"/>
          <w:b/>
          <w:bCs/>
          <w:sz w:val="20"/>
          <w:szCs w:val="20"/>
        </w:rPr>
        <w:t xml:space="preserve"> de français</w:t>
      </w:r>
      <w:r w:rsidR="00852F17">
        <w:rPr>
          <w:rFonts w:ascii="Arial" w:eastAsia="Times" w:hAnsi="Arial" w:cs="Arial"/>
          <w:b/>
          <w:bCs/>
          <w:sz w:val="20"/>
          <w:szCs w:val="20"/>
        </w:rPr>
        <w:t xml:space="preserve"> </w:t>
      </w:r>
    </w:p>
    <w:p w:rsidR="00852F17" w:rsidRDefault="00852F17" w:rsidP="00343685">
      <w:pPr>
        <w:tabs>
          <w:tab w:val="num" w:pos="927"/>
        </w:tabs>
        <w:spacing w:after="0" w:line="240" w:lineRule="auto"/>
        <w:ind w:left="927" w:hanging="360"/>
        <w:jc w:val="both"/>
        <w:rPr>
          <w:rFonts w:ascii="Arial" w:eastAsia="Times" w:hAnsi="Arial" w:cs="Arial"/>
          <w:bCs/>
          <w:i/>
          <w:sz w:val="20"/>
          <w:szCs w:val="20"/>
        </w:rPr>
      </w:pPr>
      <w:r>
        <w:rPr>
          <w:rFonts w:ascii="Arial" w:eastAsia="Times" w:hAnsi="Arial" w:cs="Arial"/>
          <w:b/>
          <w:bCs/>
          <w:sz w:val="20"/>
          <w:szCs w:val="20"/>
        </w:rPr>
        <w:tab/>
      </w:r>
      <w:r>
        <w:rPr>
          <w:rFonts w:ascii="Arial" w:eastAsia="Times" w:hAnsi="Arial" w:cs="Arial"/>
          <w:b/>
          <w:bCs/>
          <w:sz w:val="20"/>
          <w:szCs w:val="20"/>
        </w:rPr>
        <w:tab/>
      </w:r>
      <w:r>
        <w:rPr>
          <w:rFonts w:ascii="Arial" w:eastAsia="Times" w:hAnsi="Arial" w:cs="Arial"/>
          <w:bCs/>
          <w:i/>
          <w:sz w:val="20"/>
          <w:szCs w:val="20"/>
        </w:rPr>
        <w:t>Impacts et conséquence du numérique</w:t>
      </w:r>
    </w:p>
    <w:p w:rsidR="00852F17" w:rsidRPr="00852F17" w:rsidRDefault="00852F17" w:rsidP="00343685">
      <w:pPr>
        <w:tabs>
          <w:tab w:val="num" w:pos="927"/>
        </w:tabs>
        <w:spacing w:after="0" w:line="240" w:lineRule="auto"/>
        <w:ind w:left="927" w:hanging="360"/>
        <w:jc w:val="both"/>
        <w:rPr>
          <w:rFonts w:ascii="Arial" w:eastAsia="Times" w:hAnsi="Arial" w:cs="Arial"/>
          <w:i/>
          <w:sz w:val="20"/>
          <w:szCs w:val="20"/>
        </w:rPr>
      </w:pPr>
      <w:r>
        <w:rPr>
          <w:rFonts w:ascii="Arial" w:eastAsia="Times" w:hAnsi="Arial" w:cs="Arial"/>
          <w:bCs/>
          <w:i/>
          <w:sz w:val="20"/>
          <w:szCs w:val="20"/>
        </w:rPr>
        <w:tab/>
      </w:r>
      <w:r>
        <w:rPr>
          <w:rFonts w:ascii="Arial" w:eastAsia="Times" w:hAnsi="Arial" w:cs="Arial"/>
          <w:bCs/>
          <w:i/>
          <w:sz w:val="20"/>
          <w:szCs w:val="20"/>
        </w:rPr>
        <w:tab/>
        <w:t>Impacts et conséquences de la mondialisation</w:t>
      </w:r>
    </w:p>
    <w:p w:rsidR="00343685" w:rsidRPr="00852F17" w:rsidRDefault="00852F17" w:rsidP="00852F17">
      <w:pPr>
        <w:tabs>
          <w:tab w:val="left" w:pos="851"/>
        </w:tabs>
        <w:spacing w:after="0" w:line="240" w:lineRule="auto"/>
        <w:ind w:left="1418" w:right="543"/>
        <w:jc w:val="both"/>
        <w:outlineLvl w:val="0"/>
        <w:rPr>
          <w:rFonts w:ascii="Arial" w:eastAsia="Times New Roman" w:hAnsi="Arial" w:cs="Arial"/>
          <w:i/>
          <w:sz w:val="20"/>
          <w:szCs w:val="20"/>
        </w:rPr>
      </w:pPr>
      <w:r w:rsidRPr="00852F17">
        <w:rPr>
          <w:rFonts w:ascii="Arial" w:eastAsia="Times New Roman" w:hAnsi="Arial" w:cs="Arial"/>
          <w:i/>
          <w:sz w:val="20"/>
          <w:szCs w:val="20"/>
        </w:rPr>
        <w:t>Faire un état des lieux (une cartographie) problématisé des évolutions du métier d’enseignant de français</w:t>
      </w:r>
    </w:p>
    <w:p w:rsidR="00EA6BF6" w:rsidRDefault="00343685" w:rsidP="00343685">
      <w:pPr>
        <w:tabs>
          <w:tab w:val="left" w:pos="851"/>
        </w:tabs>
        <w:spacing w:after="0" w:line="240" w:lineRule="auto"/>
        <w:ind w:right="543"/>
        <w:jc w:val="both"/>
        <w:outlineLvl w:val="0"/>
        <w:rPr>
          <w:rFonts w:ascii="Arial" w:eastAsia="Times New Roman" w:hAnsi="Arial" w:cs="Arial"/>
          <w:color w:val="1F497D" w:themeColor="text2"/>
          <w:sz w:val="20"/>
          <w:szCs w:val="20"/>
        </w:rPr>
      </w:pPr>
      <w:r w:rsidRPr="00EA6BF6">
        <w:rPr>
          <w:rFonts w:ascii="Arial" w:eastAsia="Times New Roman" w:hAnsi="Arial" w:cs="Arial"/>
          <w:b/>
          <w:i/>
          <w:color w:val="1F497D" w:themeColor="text2"/>
          <w:sz w:val="20"/>
          <w:szCs w:val="20"/>
        </w:rPr>
        <w:tab/>
      </w:r>
      <w:r w:rsidR="00B3628F">
        <w:rPr>
          <w:rFonts w:ascii="Arial" w:eastAsia="Times New Roman" w:hAnsi="Arial" w:cs="Arial"/>
          <w:color w:val="1F497D" w:themeColor="text2"/>
          <w:sz w:val="20"/>
          <w:szCs w:val="20"/>
        </w:rPr>
        <w:tab/>
      </w:r>
    </w:p>
    <w:p w:rsidR="00B3628F" w:rsidRPr="00B3628F" w:rsidRDefault="00B3628F" w:rsidP="00343685">
      <w:pPr>
        <w:tabs>
          <w:tab w:val="left" w:pos="851"/>
        </w:tabs>
        <w:spacing w:after="0" w:line="240" w:lineRule="auto"/>
        <w:ind w:right="543"/>
        <w:jc w:val="both"/>
        <w:outlineLvl w:val="0"/>
        <w:rPr>
          <w:rFonts w:ascii="Arial" w:eastAsia="Times New Roman" w:hAnsi="Arial" w:cs="Arial"/>
          <w:sz w:val="20"/>
          <w:szCs w:val="20"/>
        </w:rPr>
      </w:pPr>
      <w:r w:rsidRPr="00B3628F">
        <w:rPr>
          <w:rFonts w:ascii="Arial" w:eastAsia="Times New Roman" w:hAnsi="Arial" w:cs="Arial"/>
          <w:sz w:val="20"/>
          <w:szCs w:val="20"/>
        </w:rPr>
        <w:tab/>
      </w:r>
      <w:r w:rsidRPr="00B3628F">
        <w:rPr>
          <w:rFonts w:ascii="Arial" w:eastAsia="Times New Roman" w:hAnsi="Arial" w:cs="Arial"/>
          <w:sz w:val="20"/>
          <w:szCs w:val="20"/>
        </w:rPr>
        <w:tab/>
      </w:r>
    </w:p>
    <w:p w:rsidR="00EA6BF6" w:rsidRDefault="00EA6BF6"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B3628F" w:rsidRPr="00EA6BF6" w:rsidRDefault="00B3628F"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343685" w:rsidRPr="00EA6BF6" w:rsidRDefault="00343685"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r w:rsidRPr="00EA6BF6">
        <w:rPr>
          <w:rFonts w:ascii="Arial" w:eastAsia="Times New Roman" w:hAnsi="Arial" w:cs="Arial"/>
          <w:b/>
          <w:i/>
          <w:color w:val="1F497D" w:themeColor="text2"/>
          <w:sz w:val="20"/>
          <w:szCs w:val="20"/>
        </w:rPr>
        <w:t>Pause café</w:t>
      </w:r>
    </w:p>
    <w:p w:rsidR="00343685" w:rsidRPr="00EA6BF6" w:rsidRDefault="00EA6BF6" w:rsidP="00343685">
      <w:pPr>
        <w:tabs>
          <w:tab w:val="left" w:pos="851"/>
        </w:tabs>
        <w:spacing w:after="0" w:line="240" w:lineRule="auto"/>
        <w:ind w:right="543"/>
        <w:jc w:val="both"/>
        <w:outlineLvl w:val="0"/>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11h00 – 11h15</w:t>
      </w:r>
    </w:p>
    <w:p w:rsidR="00343685" w:rsidRPr="00EA6BF6" w:rsidRDefault="00343685" w:rsidP="00343685">
      <w:pPr>
        <w:tabs>
          <w:tab w:val="left" w:pos="851"/>
        </w:tabs>
        <w:spacing w:after="0" w:line="240" w:lineRule="auto"/>
        <w:ind w:right="543"/>
        <w:jc w:val="both"/>
        <w:outlineLvl w:val="0"/>
        <w:rPr>
          <w:rFonts w:ascii="Arial" w:eastAsia="Times New Roman" w:hAnsi="Arial" w:cs="Arial"/>
          <w:color w:val="1F497D" w:themeColor="text2"/>
          <w:sz w:val="20"/>
          <w:szCs w:val="20"/>
        </w:rPr>
      </w:pPr>
    </w:p>
    <w:p w:rsidR="00343685" w:rsidRDefault="00343685"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76770F" w:rsidRPr="0076770F" w:rsidRDefault="0076770F" w:rsidP="00343685">
      <w:pPr>
        <w:pStyle w:val="Paragraphedeliste"/>
        <w:numPr>
          <w:ilvl w:val="0"/>
          <w:numId w:val="10"/>
        </w:numPr>
        <w:tabs>
          <w:tab w:val="left" w:pos="851"/>
        </w:tabs>
        <w:spacing w:after="0" w:line="240" w:lineRule="auto"/>
        <w:ind w:right="543"/>
        <w:jc w:val="both"/>
        <w:outlineLvl w:val="0"/>
        <w:rPr>
          <w:rFonts w:ascii="Arial" w:eastAsia="Times New Roman" w:hAnsi="Arial" w:cs="Arial"/>
          <w:b/>
          <w:i/>
          <w:color w:val="1F497D" w:themeColor="text2"/>
          <w:sz w:val="20"/>
          <w:szCs w:val="20"/>
        </w:rPr>
      </w:pPr>
      <w:r w:rsidRPr="0076770F">
        <w:rPr>
          <w:rFonts w:ascii="Arial" w:eastAsia="Times New Roman" w:hAnsi="Arial" w:cs="Arial"/>
          <w:b/>
          <w:i/>
          <w:color w:val="1F497D" w:themeColor="text2"/>
          <w:sz w:val="20"/>
          <w:szCs w:val="20"/>
        </w:rPr>
        <w:t>Conférence</w:t>
      </w:r>
      <w:r w:rsidR="00EB64F4">
        <w:rPr>
          <w:rFonts w:ascii="Arial" w:eastAsia="Times New Roman" w:hAnsi="Arial" w:cs="Arial"/>
          <w:b/>
          <w:i/>
          <w:color w:val="1F497D" w:themeColor="text2"/>
          <w:sz w:val="20"/>
          <w:szCs w:val="20"/>
        </w:rPr>
        <w:t xml:space="preserve"> </w:t>
      </w:r>
    </w:p>
    <w:p w:rsidR="0076770F" w:rsidRPr="00EA6BF6" w:rsidRDefault="0076770F"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343685" w:rsidRPr="00176D8A" w:rsidRDefault="00EA6BF6" w:rsidP="00176D8A">
      <w:pPr>
        <w:tabs>
          <w:tab w:val="num" w:pos="927"/>
        </w:tabs>
        <w:spacing w:after="0" w:line="240" w:lineRule="auto"/>
        <w:ind w:left="927" w:hanging="360"/>
        <w:jc w:val="both"/>
        <w:rPr>
          <w:rFonts w:ascii="Arial" w:eastAsia="Times" w:hAnsi="Arial" w:cs="Arial"/>
          <w:b/>
          <w:i/>
          <w:sz w:val="20"/>
          <w:szCs w:val="20"/>
        </w:rPr>
      </w:pPr>
      <w:r>
        <w:rPr>
          <w:rFonts w:ascii="Arial" w:eastAsia="Times" w:hAnsi="Arial" w:cs="Arial"/>
          <w:sz w:val="20"/>
          <w:szCs w:val="20"/>
        </w:rPr>
        <w:t>11h15 - 12h3</w:t>
      </w:r>
      <w:r w:rsidR="00343685" w:rsidRPr="00EA6BF6">
        <w:rPr>
          <w:rFonts w:ascii="Arial" w:eastAsia="Times" w:hAnsi="Arial" w:cs="Arial"/>
          <w:sz w:val="20"/>
          <w:szCs w:val="20"/>
        </w:rPr>
        <w:t xml:space="preserve">0 : </w:t>
      </w:r>
      <w:r w:rsidRPr="00EA6BF6">
        <w:rPr>
          <w:rFonts w:ascii="Arial" w:eastAsia="Times" w:hAnsi="Arial" w:cs="Arial"/>
          <w:b/>
          <w:sz w:val="20"/>
          <w:szCs w:val="20"/>
        </w:rPr>
        <w:t>Quels accompagnements pour les évolutions du métier d’enseignant</w:t>
      </w:r>
      <w:r w:rsidR="00B3628F">
        <w:rPr>
          <w:rFonts w:ascii="Arial" w:eastAsia="Times" w:hAnsi="Arial" w:cs="Arial"/>
          <w:b/>
          <w:sz w:val="20"/>
          <w:szCs w:val="20"/>
        </w:rPr>
        <w:t xml:space="preserve"> de français</w:t>
      </w:r>
    </w:p>
    <w:p w:rsidR="00EB64F4" w:rsidRDefault="00EA6BF6" w:rsidP="00EB64F4">
      <w:pPr>
        <w:tabs>
          <w:tab w:val="left" w:pos="851"/>
        </w:tabs>
        <w:spacing w:after="0" w:line="240" w:lineRule="auto"/>
        <w:ind w:left="708" w:right="543"/>
        <w:jc w:val="both"/>
        <w:outlineLvl w:val="0"/>
        <w:rPr>
          <w:rFonts w:ascii="Arial" w:eastAsia="Times New Roman" w:hAnsi="Arial" w:cs="Arial"/>
          <w:i/>
          <w:color w:val="000000" w:themeColor="text1"/>
          <w:sz w:val="20"/>
          <w:szCs w:val="20"/>
        </w:rPr>
      </w:pPr>
      <w:r>
        <w:rPr>
          <w:rFonts w:ascii="Arial" w:eastAsia="Times New Roman" w:hAnsi="Arial" w:cs="Arial"/>
          <w:color w:val="1F497D" w:themeColor="text2"/>
          <w:sz w:val="20"/>
          <w:szCs w:val="20"/>
        </w:rPr>
        <w:tab/>
      </w:r>
      <w:r>
        <w:rPr>
          <w:rFonts w:ascii="Arial" w:eastAsia="Times New Roman" w:hAnsi="Arial" w:cs="Arial"/>
          <w:color w:val="1F497D" w:themeColor="text2"/>
          <w:sz w:val="20"/>
          <w:szCs w:val="20"/>
        </w:rPr>
        <w:tab/>
      </w:r>
      <w:r w:rsidR="00EB64F4" w:rsidRPr="00EA6BF6">
        <w:rPr>
          <w:rFonts w:ascii="Arial" w:eastAsia="Times New Roman" w:hAnsi="Arial" w:cs="Arial"/>
          <w:i/>
          <w:color w:val="000000" w:themeColor="text1"/>
          <w:sz w:val="20"/>
          <w:szCs w:val="20"/>
        </w:rPr>
        <w:t xml:space="preserve">Analyse des politiques publiques </w:t>
      </w:r>
      <w:r w:rsidR="00EB64F4">
        <w:rPr>
          <w:rFonts w:ascii="Arial" w:eastAsia="Times New Roman" w:hAnsi="Arial" w:cs="Arial"/>
          <w:i/>
          <w:color w:val="000000" w:themeColor="text1"/>
          <w:sz w:val="20"/>
          <w:szCs w:val="20"/>
        </w:rPr>
        <w:t>en matière de formation continue pour les    enseignants</w:t>
      </w:r>
    </w:p>
    <w:p w:rsidR="00EB64F4" w:rsidRPr="00EA6BF6" w:rsidRDefault="00EB64F4" w:rsidP="00EB64F4">
      <w:pPr>
        <w:tabs>
          <w:tab w:val="left" w:pos="851"/>
        </w:tabs>
        <w:spacing w:after="0" w:line="240" w:lineRule="auto"/>
        <w:ind w:right="543"/>
        <w:jc w:val="both"/>
        <w:outlineLvl w:val="0"/>
        <w:rPr>
          <w:rFonts w:ascii="Arial" w:eastAsia="Times New Roman" w:hAnsi="Arial" w:cs="Arial"/>
          <w:i/>
          <w:color w:val="000000" w:themeColor="text1"/>
          <w:sz w:val="20"/>
          <w:szCs w:val="20"/>
        </w:rPr>
      </w:pPr>
      <w:r>
        <w:rPr>
          <w:rFonts w:ascii="Arial" w:eastAsia="Times New Roman" w:hAnsi="Arial" w:cs="Arial"/>
          <w:i/>
          <w:color w:val="000000" w:themeColor="text1"/>
          <w:sz w:val="20"/>
          <w:szCs w:val="20"/>
        </w:rPr>
        <w:tab/>
      </w:r>
      <w:r>
        <w:rPr>
          <w:rFonts w:ascii="Arial" w:eastAsia="Times New Roman" w:hAnsi="Arial" w:cs="Arial"/>
          <w:i/>
          <w:color w:val="000000" w:themeColor="text1"/>
          <w:sz w:val="20"/>
          <w:szCs w:val="20"/>
        </w:rPr>
        <w:tab/>
        <w:t>Les enjeux de la formation continue des professeurs de français.</w:t>
      </w:r>
    </w:p>
    <w:p w:rsidR="00EB64F4" w:rsidRPr="0060341B" w:rsidRDefault="00EB64F4" w:rsidP="00EB64F4">
      <w:pPr>
        <w:tabs>
          <w:tab w:val="left" w:pos="851"/>
        </w:tabs>
        <w:spacing w:after="0" w:line="240" w:lineRule="auto"/>
        <w:ind w:right="543"/>
        <w:jc w:val="both"/>
        <w:outlineLvl w:val="0"/>
        <w:rPr>
          <w:rFonts w:ascii="Arial" w:eastAsia="Times New Roman" w:hAnsi="Arial" w:cs="Arial"/>
          <w:i/>
          <w:color w:val="000000" w:themeColor="text1"/>
          <w:sz w:val="20"/>
          <w:szCs w:val="20"/>
        </w:rPr>
      </w:pPr>
      <w:r w:rsidRPr="00EA6BF6">
        <w:rPr>
          <w:rFonts w:ascii="Arial" w:eastAsia="Times New Roman" w:hAnsi="Arial" w:cs="Arial"/>
          <w:i/>
          <w:color w:val="000000" w:themeColor="text1"/>
          <w:sz w:val="20"/>
          <w:szCs w:val="20"/>
        </w:rPr>
        <w:tab/>
      </w:r>
      <w:r w:rsidRPr="00EA6BF6">
        <w:rPr>
          <w:rFonts w:ascii="Arial" w:eastAsia="Times New Roman" w:hAnsi="Arial" w:cs="Arial"/>
          <w:i/>
          <w:color w:val="000000" w:themeColor="text1"/>
          <w:sz w:val="20"/>
          <w:szCs w:val="20"/>
        </w:rPr>
        <w:tab/>
      </w:r>
      <w:r w:rsidRPr="0060341B">
        <w:rPr>
          <w:rFonts w:ascii="Arial" w:eastAsia="Times New Roman" w:hAnsi="Arial" w:cs="Arial"/>
          <w:i/>
          <w:color w:val="000000" w:themeColor="text1"/>
          <w:sz w:val="20"/>
          <w:szCs w:val="20"/>
        </w:rPr>
        <w:t>Le rôle des associations de professeurs (FIPF)</w:t>
      </w:r>
    </w:p>
    <w:p w:rsidR="00343685" w:rsidRPr="00EB64F4" w:rsidRDefault="00EB64F4" w:rsidP="00EB64F4">
      <w:pPr>
        <w:tabs>
          <w:tab w:val="left" w:pos="851"/>
        </w:tabs>
        <w:spacing w:after="0" w:line="240" w:lineRule="auto"/>
        <w:ind w:right="543"/>
        <w:jc w:val="both"/>
        <w:outlineLvl w:val="0"/>
        <w:rPr>
          <w:rFonts w:ascii="Arial" w:eastAsia="Times New Roman" w:hAnsi="Arial" w:cs="Arial"/>
          <w:i/>
          <w:color w:val="000000" w:themeColor="text1"/>
          <w:sz w:val="20"/>
          <w:szCs w:val="20"/>
        </w:rPr>
      </w:pPr>
      <w:r>
        <w:rPr>
          <w:rFonts w:ascii="Arial" w:eastAsia="Times New Roman" w:hAnsi="Arial" w:cs="Arial"/>
          <w:i/>
          <w:color w:val="000000" w:themeColor="text1"/>
          <w:sz w:val="20"/>
          <w:szCs w:val="20"/>
        </w:rPr>
        <w:tab/>
      </w:r>
      <w:r>
        <w:rPr>
          <w:rFonts w:ascii="Arial" w:eastAsia="Times New Roman" w:hAnsi="Arial" w:cs="Arial"/>
          <w:i/>
          <w:color w:val="000000" w:themeColor="text1"/>
          <w:sz w:val="20"/>
          <w:szCs w:val="20"/>
        </w:rPr>
        <w:tab/>
        <w:t>Qui accompagne les enseignants et comment </w:t>
      </w:r>
    </w:p>
    <w:p w:rsidR="00B3628F" w:rsidRPr="00AE4C43" w:rsidRDefault="00B3628F" w:rsidP="00343685">
      <w:pPr>
        <w:spacing w:after="0" w:line="240" w:lineRule="auto"/>
        <w:jc w:val="both"/>
        <w:rPr>
          <w:rFonts w:ascii="Arial" w:eastAsia="Times" w:hAnsi="Arial" w:cs="Arial"/>
          <w:sz w:val="20"/>
          <w:szCs w:val="20"/>
        </w:rPr>
      </w:pPr>
    </w:p>
    <w:p w:rsidR="00B3628F" w:rsidRDefault="00B3628F"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EA6BF6" w:rsidRDefault="00343685"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r w:rsidRPr="00AE4C43">
        <w:rPr>
          <w:rFonts w:ascii="Arial" w:eastAsia="Times New Roman" w:hAnsi="Arial" w:cs="Arial"/>
          <w:b/>
          <w:i/>
          <w:color w:val="1F497D" w:themeColor="text2"/>
          <w:sz w:val="20"/>
          <w:szCs w:val="20"/>
        </w:rPr>
        <w:tab/>
      </w:r>
    </w:p>
    <w:p w:rsidR="00343685" w:rsidRPr="00AE4C43" w:rsidRDefault="00343685"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r w:rsidRPr="00AE4C43">
        <w:rPr>
          <w:rFonts w:ascii="Arial" w:eastAsia="Times New Roman" w:hAnsi="Arial" w:cs="Arial"/>
          <w:b/>
          <w:i/>
          <w:color w:val="1F497D" w:themeColor="text2"/>
          <w:sz w:val="20"/>
          <w:szCs w:val="20"/>
        </w:rPr>
        <w:t>Pause déjeuner</w:t>
      </w:r>
    </w:p>
    <w:p w:rsidR="00343685" w:rsidRPr="00590C2C" w:rsidRDefault="001712BD" w:rsidP="00343685">
      <w:pPr>
        <w:spacing w:after="0" w:line="240" w:lineRule="auto"/>
        <w:jc w:val="both"/>
        <w:rPr>
          <w:rFonts w:ascii="Arial" w:eastAsia="Times" w:hAnsi="Arial" w:cs="Arial"/>
          <w:color w:val="1F497D" w:themeColor="text2"/>
          <w:sz w:val="20"/>
          <w:szCs w:val="20"/>
        </w:rPr>
      </w:pPr>
      <w:r w:rsidRPr="00590C2C">
        <w:rPr>
          <w:rFonts w:ascii="Arial" w:eastAsia="Times" w:hAnsi="Arial" w:cs="Arial"/>
          <w:color w:val="1F497D" w:themeColor="text2"/>
          <w:sz w:val="20"/>
          <w:szCs w:val="20"/>
        </w:rPr>
        <w:t>12h30 – 14h00</w:t>
      </w:r>
    </w:p>
    <w:p w:rsidR="00343685" w:rsidRDefault="00343685"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76770F" w:rsidRDefault="0076770F"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EB64F4" w:rsidRDefault="00EB64F4"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EB64F4" w:rsidRDefault="00EB64F4"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EB64F4" w:rsidRDefault="00EB64F4"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B3628F" w:rsidRDefault="00B3628F"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B3628F" w:rsidRDefault="00B3628F"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B3628F" w:rsidRDefault="00B3628F"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FE67D0" w:rsidRPr="00FE67D0" w:rsidRDefault="00FE67D0" w:rsidP="00FE67D0">
      <w:pPr>
        <w:tabs>
          <w:tab w:val="left" w:pos="851"/>
        </w:tabs>
        <w:spacing w:after="0" w:line="240" w:lineRule="auto"/>
        <w:ind w:right="543"/>
        <w:jc w:val="center"/>
        <w:outlineLvl w:val="0"/>
        <w:rPr>
          <w:rFonts w:ascii="Arial" w:eastAsia="Times New Roman" w:hAnsi="Arial" w:cs="Arial"/>
          <w:b/>
          <w:sz w:val="24"/>
          <w:szCs w:val="24"/>
        </w:rPr>
      </w:pPr>
      <w:r>
        <w:rPr>
          <w:rFonts w:ascii="Arial" w:eastAsia="Times New Roman" w:hAnsi="Arial" w:cs="Arial"/>
          <w:b/>
          <w:sz w:val="24"/>
          <w:szCs w:val="24"/>
        </w:rPr>
        <w:lastRenderedPageBreak/>
        <w:t>Les enseignants et l</w:t>
      </w:r>
      <w:r w:rsidRPr="00FE67D0">
        <w:rPr>
          <w:rFonts w:ascii="Arial" w:eastAsia="Times New Roman" w:hAnsi="Arial" w:cs="Arial"/>
          <w:b/>
          <w:sz w:val="24"/>
          <w:szCs w:val="24"/>
        </w:rPr>
        <w:t xml:space="preserve">es innovations </w:t>
      </w:r>
    </w:p>
    <w:p w:rsidR="00FE67D0" w:rsidRDefault="00FE67D0"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590C2C" w:rsidRDefault="00590C2C"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76770F" w:rsidRPr="0076770F" w:rsidRDefault="0076770F" w:rsidP="0076770F">
      <w:pPr>
        <w:pStyle w:val="Paragraphedeliste"/>
        <w:numPr>
          <w:ilvl w:val="0"/>
          <w:numId w:val="10"/>
        </w:numPr>
        <w:tabs>
          <w:tab w:val="left" w:pos="851"/>
        </w:tabs>
        <w:spacing w:after="0" w:line="240" w:lineRule="auto"/>
        <w:ind w:right="543"/>
        <w:jc w:val="both"/>
        <w:outlineLvl w:val="0"/>
        <w:rPr>
          <w:rFonts w:ascii="Arial" w:eastAsia="Times New Roman" w:hAnsi="Arial" w:cs="Arial"/>
          <w:b/>
          <w:i/>
          <w:color w:val="1F497D" w:themeColor="text2"/>
          <w:sz w:val="20"/>
          <w:szCs w:val="20"/>
        </w:rPr>
      </w:pPr>
      <w:r>
        <w:rPr>
          <w:rFonts w:ascii="Arial" w:eastAsia="Times New Roman" w:hAnsi="Arial" w:cs="Arial"/>
          <w:b/>
          <w:i/>
          <w:color w:val="1F497D" w:themeColor="text2"/>
          <w:sz w:val="20"/>
          <w:szCs w:val="20"/>
        </w:rPr>
        <w:t>Table</w:t>
      </w:r>
      <w:r w:rsidR="00EB64F4">
        <w:rPr>
          <w:rFonts w:ascii="Arial" w:eastAsia="Times New Roman" w:hAnsi="Arial" w:cs="Arial"/>
          <w:b/>
          <w:i/>
          <w:color w:val="1F497D" w:themeColor="text2"/>
          <w:sz w:val="20"/>
          <w:szCs w:val="20"/>
        </w:rPr>
        <w:t xml:space="preserve"> ronde</w:t>
      </w:r>
    </w:p>
    <w:p w:rsidR="0076770F" w:rsidRDefault="0076770F"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FE67D0" w:rsidRPr="00B3628F" w:rsidRDefault="00122CDD" w:rsidP="00FE67D0">
      <w:pPr>
        <w:tabs>
          <w:tab w:val="left" w:pos="851"/>
        </w:tabs>
        <w:spacing w:after="0" w:line="240" w:lineRule="auto"/>
        <w:ind w:left="567" w:right="543"/>
        <w:jc w:val="both"/>
        <w:outlineLvl w:val="0"/>
        <w:rPr>
          <w:rFonts w:ascii="Arial" w:eastAsia="Times New Roman" w:hAnsi="Arial" w:cs="Arial"/>
          <w:b/>
          <w:sz w:val="20"/>
          <w:szCs w:val="20"/>
        </w:rPr>
      </w:pPr>
      <w:r>
        <w:rPr>
          <w:rFonts w:ascii="Arial" w:eastAsia="Times New Roman" w:hAnsi="Arial" w:cs="Arial"/>
          <w:sz w:val="20"/>
          <w:szCs w:val="20"/>
        </w:rPr>
        <w:t>14h00 – 15h3</w:t>
      </w:r>
      <w:r w:rsidR="00C5354E">
        <w:rPr>
          <w:rFonts w:ascii="Arial" w:eastAsia="Times New Roman" w:hAnsi="Arial" w:cs="Arial"/>
          <w:sz w:val="20"/>
          <w:szCs w:val="20"/>
        </w:rPr>
        <w:t>0</w:t>
      </w:r>
      <w:r w:rsidR="00FE67D0" w:rsidRPr="00FE67D0">
        <w:rPr>
          <w:rFonts w:ascii="Arial" w:eastAsia="Times New Roman" w:hAnsi="Arial" w:cs="Arial"/>
          <w:sz w:val="20"/>
          <w:szCs w:val="20"/>
        </w:rPr>
        <w:t xml:space="preserve"> : </w:t>
      </w:r>
      <w:r w:rsidR="00FE67D0" w:rsidRPr="00B3628F">
        <w:rPr>
          <w:rFonts w:ascii="Arial" w:eastAsia="Times New Roman" w:hAnsi="Arial" w:cs="Arial"/>
          <w:b/>
          <w:sz w:val="20"/>
          <w:szCs w:val="20"/>
        </w:rPr>
        <w:t>outils innovants et numériques </w:t>
      </w:r>
    </w:p>
    <w:p w:rsidR="00343685" w:rsidRDefault="00F71084" w:rsidP="00B3628F">
      <w:pPr>
        <w:spacing w:after="0" w:line="240" w:lineRule="auto"/>
        <w:jc w:val="both"/>
        <w:rPr>
          <w:rFonts w:ascii="Arial" w:eastAsia="Times" w:hAnsi="Arial" w:cs="Arial"/>
          <w:i/>
          <w:sz w:val="20"/>
          <w:szCs w:val="20"/>
        </w:rPr>
      </w:pPr>
      <w:r w:rsidRPr="00F71084">
        <w:rPr>
          <w:rFonts w:ascii="Arial" w:eastAsia="Times" w:hAnsi="Arial" w:cs="Arial"/>
          <w:i/>
          <w:sz w:val="20"/>
          <w:szCs w:val="20"/>
        </w:rPr>
        <w:tab/>
      </w:r>
      <w:r w:rsidRPr="00F71084">
        <w:rPr>
          <w:rFonts w:ascii="Arial" w:eastAsia="Times" w:hAnsi="Arial" w:cs="Arial"/>
          <w:i/>
          <w:sz w:val="20"/>
          <w:szCs w:val="20"/>
        </w:rPr>
        <w:tab/>
        <w:t>Outils numériques pour l’enseignement : q</w:t>
      </w:r>
      <w:r w:rsidR="00B3628F" w:rsidRPr="00F71084">
        <w:rPr>
          <w:rFonts w:ascii="Arial" w:eastAsia="Times" w:hAnsi="Arial" w:cs="Arial"/>
          <w:i/>
          <w:sz w:val="20"/>
          <w:szCs w:val="20"/>
        </w:rPr>
        <w:t>uelle</w:t>
      </w:r>
      <w:r w:rsidRPr="00F71084">
        <w:rPr>
          <w:rFonts w:ascii="Arial" w:eastAsia="Times" w:hAnsi="Arial" w:cs="Arial"/>
          <w:i/>
          <w:sz w:val="20"/>
          <w:szCs w:val="20"/>
        </w:rPr>
        <w:t>s</w:t>
      </w:r>
      <w:r w:rsidR="00B3628F" w:rsidRPr="00F71084">
        <w:rPr>
          <w:rFonts w:ascii="Arial" w:eastAsia="Times" w:hAnsi="Arial" w:cs="Arial"/>
          <w:i/>
          <w:sz w:val="20"/>
          <w:szCs w:val="20"/>
        </w:rPr>
        <w:t xml:space="preserve"> évolution</w:t>
      </w:r>
      <w:r w:rsidRPr="00F71084">
        <w:rPr>
          <w:rFonts w:ascii="Arial" w:eastAsia="Times" w:hAnsi="Arial" w:cs="Arial"/>
          <w:i/>
          <w:sz w:val="20"/>
          <w:szCs w:val="20"/>
        </w:rPr>
        <w:t>s</w:t>
      </w:r>
      <w:r w:rsidR="00B3628F" w:rsidRPr="00F71084">
        <w:rPr>
          <w:rFonts w:ascii="Arial" w:eastAsia="Times" w:hAnsi="Arial" w:cs="Arial"/>
          <w:i/>
          <w:sz w:val="20"/>
          <w:szCs w:val="20"/>
        </w:rPr>
        <w:t xml:space="preserve"> </w:t>
      </w:r>
    </w:p>
    <w:p w:rsidR="002E5F82" w:rsidRPr="00F71084" w:rsidRDefault="002E5F82" w:rsidP="00A00413">
      <w:pPr>
        <w:spacing w:after="0" w:line="240" w:lineRule="auto"/>
        <w:ind w:left="1416"/>
        <w:rPr>
          <w:rFonts w:ascii="Arial" w:eastAsia="Times" w:hAnsi="Arial" w:cs="Arial"/>
          <w:i/>
          <w:sz w:val="20"/>
          <w:szCs w:val="20"/>
        </w:rPr>
      </w:pPr>
      <w:r>
        <w:rPr>
          <w:rFonts w:ascii="Arial" w:eastAsia="Times" w:hAnsi="Arial" w:cs="Arial"/>
          <w:i/>
          <w:sz w:val="20"/>
          <w:szCs w:val="20"/>
        </w:rPr>
        <w:t xml:space="preserve">Outils numériques pour l’accompagnement : </w:t>
      </w:r>
      <w:r w:rsidR="003F2E4C">
        <w:rPr>
          <w:rFonts w:ascii="Arial" w:eastAsia="Times" w:hAnsi="Arial" w:cs="Arial"/>
          <w:i/>
          <w:sz w:val="20"/>
          <w:szCs w:val="20"/>
        </w:rPr>
        <w:t xml:space="preserve">dispositif innovant de </w:t>
      </w:r>
      <w:r>
        <w:rPr>
          <w:rFonts w:ascii="Arial" w:eastAsia="Times" w:hAnsi="Arial" w:cs="Arial"/>
          <w:i/>
          <w:sz w:val="20"/>
          <w:szCs w:val="20"/>
        </w:rPr>
        <w:t>formation</w:t>
      </w:r>
      <w:r w:rsidR="003F2E4C">
        <w:rPr>
          <w:rFonts w:ascii="Arial" w:eastAsia="Times" w:hAnsi="Arial" w:cs="Arial"/>
          <w:i/>
          <w:sz w:val="20"/>
          <w:szCs w:val="20"/>
        </w:rPr>
        <w:t xml:space="preserve"> ; </w:t>
      </w:r>
      <w:r>
        <w:rPr>
          <w:rFonts w:ascii="Arial" w:eastAsia="Times" w:hAnsi="Arial" w:cs="Arial"/>
          <w:i/>
          <w:sz w:val="20"/>
          <w:szCs w:val="20"/>
        </w:rPr>
        <w:t>autoformation</w:t>
      </w:r>
    </w:p>
    <w:p w:rsidR="00343685" w:rsidRDefault="00343685"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FF4933" w:rsidRPr="00B3628F" w:rsidRDefault="00FF4933" w:rsidP="00FF4933">
      <w:pPr>
        <w:tabs>
          <w:tab w:val="left" w:pos="851"/>
        </w:tabs>
        <w:spacing w:after="0" w:line="240" w:lineRule="auto"/>
        <w:ind w:right="543"/>
        <w:jc w:val="both"/>
        <w:outlineLvl w:val="0"/>
        <w:rPr>
          <w:rFonts w:ascii="Arial" w:eastAsia="Times New Roman" w:hAnsi="Arial" w:cs="Arial"/>
          <w:sz w:val="20"/>
          <w:szCs w:val="20"/>
        </w:rPr>
      </w:pPr>
      <w:r w:rsidRPr="00B3628F">
        <w:rPr>
          <w:rFonts w:ascii="Arial" w:eastAsia="Times New Roman" w:hAnsi="Arial" w:cs="Arial"/>
          <w:sz w:val="20"/>
          <w:szCs w:val="20"/>
        </w:rPr>
        <w:tab/>
      </w:r>
    </w:p>
    <w:p w:rsidR="00FF4933" w:rsidRDefault="00FF4933"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FE67D0" w:rsidRPr="00EA6BF6" w:rsidRDefault="00FE67D0" w:rsidP="00FE67D0">
      <w:pPr>
        <w:tabs>
          <w:tab w:val="left" w:pos="851"/>
        </w:tabs>
        <w:spacing w:after="0" w:line="240" w:lineRule="auto"/>
        <w:ind w:right="543"/>
        <w:jc w:val="both"/>
        <w:outlineLvl w:val="0"/>
        <w:rPr>
          <w:rFonts w:ascii="Arial" w:eastAsia="Times New Roman" w:hAnsi="Arial" w:cs="Arial"/>
          <w:b/>
          <w:i/>
          <w:color w:val="1F497D" w:themeColor="text2"/>
          <w:sz w:val="20"/>
          <w:szCs w:val="20"/>
        </w:rPr>
      </w:pPr>
      <w:r w:rsidRPr="00EA6BF6">
        <w:rPr>
          <w:rFonts w:ascii="Arial" w:eastAsia="Times New Roman" w:hAnsi="Arial" w:cs="Arial"/>
          <w:b/>
          <w:i/>
          <w:color w:val="1F497D" w:themeColor="text2"/>
          <w:sz w:val="20"/>
          <w:szCs w:val="20"/>
        </w:rPr>
        <w:t>Pause café</w:t>
      </w:r>
    </w:p>
    <w:p w:rsidR="00FE67D0" w:rsidRPr="00EA6BF6" w:rsidRDefault="00122CDD" w:rsidP="00FE67D0">
      <w:pPr>
        <w:tabs>
          <w:tab w:val="left" w:pos="851"/>
        </w:tabs>
        <w:spacing w:after="0" w:line="240" w:lineRule="auto"/>
        <w:ind w:right="543"/>
        <w:jc w:val="both"/>
        <w:outlineLvl w:val="0"/>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15h30 – 16h00</w:t>
      </w:r>
    </w:p>
    <w:p w:rsidR="00343685" w:rsidRDefault="00343685" w:rsidP="00343685">
      <w:pPr>
        <w:spacing w:after="0" w:line="240" w:lineRule="auto"/>
        <w:rPr>
          <w:rFonts w:ascii="Arial" w:eastAsia="Times" w:hAnsi="Arial" w:cs="Arial"/>
          <w:b/>
          <w:sz w:val="20"/>
          <w:szCs w:val="20"/>
        </w:rPr>
      </w:pPr>
    </w:p>
    <w:p w:rsidR="00FE67D0" w:rsidRDefault="00FE67D0" w:rsidP="00FE67D0">
      <w:pPr>
        <w:spacing w:after="0" w:line="240" w:lineRule="auto"/>
        <w:rPr>
          <w:rFonts w:ascii="Arial" w:eastAsia="Times" w:hAnsi="Arial" w:cs="Arial"/>
          <w:b/>
          <w:sz w:val="20"/>
          <w:szCs w:val="20"/>
        </w:rPr>
      </w:pPr>
    </w:p>
    <w:p w:rsidR="00123D81" w:rsidRPr="00123D81" w:rsidRDefault="00123D81" w:rsidP="00123D81">
      <w:pPr>
        <w:pStyle w:val="Paragraphedeliste"/>
        <w:numPr>
          <w:ilvl w:val="0"/>
          <w:numId w:val="10"/>
        </w:numPr>
        <w:tabs>
          <w:tab w:val="left" w:pos="851"/>
        </w:tabs>
        <w:spacing w:after="0" w:line="240" w:lineRule="auto"/>
        <w:ind w:right="543"/>
        <w:jc w:val="both"/>
        <w:outlineLvl w:val="0"/>
        <w:rPr>
          <w:rFonts w:ascii="Arial" w:eastAsia="Times New Roman" w:hAnsi="Arial" w:cs="Arial"/>
          <w:b/>
          <w:i/>
          <w:color w:val="1F497D" w:themeColor="text2"/>
          <w:sz w:val="20"/>
          <w:szCs w:val="20"/>
        </w:rPr>
      </w:pPr>
      <w:r w:rsidRPr="00123D81">
        <w:rPr>
          <w:rFonts w:ascii="Arial" w:eastAsia="Times New Roman" w:hAnsi="Arial" w:cs="Arial"/>
          <w:b/>
          <w:i/>
          <w:color w:val="1F497D" w:themeColor="text2"/>
          <w:sz w:val="20"/>
          <w:szCs w:val="20"/>
        </w:rPr>
        <w:t xml:space="preserve">Table ronde </w:t>
      </w:r>
    </w:p>
    <w:p w:rsidR="00123D81" w:rsidRDefault="00123D81" w:rsidP="00123D81">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123D81" w:rsidRPr="00FE67D0" w:rsidRDefault="00122CDD" w:rsidP="00123D81">
      <w:pPr>
        <w:tabs>
          <w:tab w:val="left" w:pos="851"/>
        </w:tabs>
        <w:spacing w:after="0" w:line="240" w:lineRule="auto"/>
        <w:ind w:left="567" w:right="543"/>
        <w:jc w:val="both"/>
        <w:outlineLvl w:val="0"/>
        <w:rPr>
          <w:rFonts w:ascii="Arial" w:eastAsia="Times New Roman" w:hAnsi="Arial" w:cs="Arial"/>
          <w:sz w:val="20"/>
          <w:szCs w:val="20"/>
        </w:rPr>
      </w:pPr>
      <w:r>
        <w:rPr>
          <w:rFonts w:ascii="Arial" w:eastAsia="Times New Roman" w:hAnsi="Arial" w:cs="Arial"/>
          <w:sz w:val="20"/>
          <w:szCs w:val="20"/>
        </w:rPr>
        <w:t>16h00</w:t>
      </w:r>
      <w:r w:rsidR="00123D81" w:rsidRPr="00FE67D0">
        <w:rPr>
          <w:rFonts w:ascii="Arial" w:eastAsia="Times New Roman" w:hAnsi="Arial" w:cs="Arial"/>
          <w:sz w:val="20"/>
          <w:szCs w:val="20"/>
        </w:rPr>
        <w:t xml:space="preserve"> –</w:t>
      </w:r>
      <w:r>
        <w:rPr>
          <w:rFonts w:ascii="Arial" w:eastAsia="Times New Roman" w:hAnsi="Arial" w:cs="Arial"/>
          <w:sz w:val="20"/>
          <w:szCs w:val="20"/>
        </w:rPr>
        <w:t xml:space="preserve"> 17</w:t>
      </w:r>
      <w:r w:rsidR="00C5354E">
        <w:rPr>
          <w:rFonts w:ascii="Arial" w:eastAsia="Times New Roman" w:hAnsi="Arial" w:cs="Arial"/>
          <w:sz w:val="20"/>
          <w:szCs w:val="20"/>
        </w:rPr>
        <w:t>h30</w:t>
      </w:r>
      <w:r w:rsidR="00123D81" w:rsidRPr="00FE67D0">
        <w:rPr>
          <w:rFonts w:ascii="Arial" w:eastAsia="Times New Roman" w:hAnsi="Arial" w:cs="Arial"/>
          <w:sz w:val="20"/>
          <w:szCs w:val="20"/>
        </w:rPr>
        <w:t xml:space="preserve"> : </w:t>
      </w:r>
      <w:r w:rsidR="00123D81" w:rsidRPr="00B3628F">
        <w:rPr>
          <w:rFonts w:ascii="Arial" w:eastAsia="Times New Roman" w:hAnsi="Arial" w:cs="Arial"/>
          <w:b/>
          <w:sz w:val="20"/>
          <w:szCs w:val="20"/>
        </w:rPr>
        <w:t xml:space="preserve">approches </w:t>
      </w:r>
      <w:r w:rsidR="00590C2C" w:rsidRPr="00B3628F">
        <w:rPr>
          <w:rFonts w:ascii="Arial" w:eastAsia="Times New Roman" w:hAnsi="Arial" w:cs="Arial"/>
          <w:b/>
          <w:sz w:val="20"/>
          <w:szCs w:val="20"/>
        </w:rPr>
        <w:t>interdisciplinaires</w:t>
      </w:r>
    </w:p>
    <w:p w:rsidR="00FE67D0" w:rsidRDefault="00FF4933" w:rsidP="00FE67D0">
      <w:pPr>
        <w:spacing w:after="0" w:line="240" w:lineRule="auto"/>
        <w:rPr>
          <w:rFonts w:ascii="Arial" w:eastAsia="Times" w:hAnsi="Arial" w:cs="Arial"/>
          <w:i/>
          <w:sz w:val="20"/>
          <w:szCs w:val="20"/>
        </w:rPr>
      </w:pPr>
      <w:r>
        <w:rPr>
          <w:rFonts w:ascii="Arial" w:eastAsia="Times" w:hAnsi="Arial" w:cs="Arial"/>
          <w:b/>
          <w:sz w:val="20"/>
          <w:szCs w:val="20"/>
        </w:rPr>
        <w:tab/>
      </w:r>
      <w:r>
        <w:rPr>
          <w:rFonts w:ascii="Arial" w:eastAsia="Times" w:hAnsi="Arial" w:cs="Arial"/>
          <w:b/>
          <w:sz w:val="20"/>
          <w:szCs w:val="20"/>
        </w:rPr>
        <w:tab/>
      </w:r>
      <w:r w:rsidR="00A00413">
        <w:rPr>
          <w:rFonts w:ascii="Arial" w:eastAsia="Times" w:hAnsi="Arial" w:cs="Arial"/>
          <w:i/>
          <w:sz w:val="20"/>
          <w:szCs w:val="20"/>
        </w:rPr>
        <w:t>Les approches interdisciplinaires innovantes</w:t>
      </w:r>
    </w:p>
    <w:p w:rsidR="00AA3474" w:rsidRPr="00A00413" w:rsidRDefault="00AA3474" w:rsidP="00FE67D0">
      <w:pPr>
        <w:spacing w:after="0" w:line="240" w:lineRule="auto"/>
        <w:rPr>
          <w:rFonts w:ascii="Arial" w:eastAsia="Times" w:hAnsi="Arial" w:cs="Arial"/>
          <w:i/>
          <w:sz w:val="20"/>
          <w:szCs w:val="20"/>
        </w:rPr>
      </w:pPr>
      <w:r>
        <w:rPr>
          <w:rFonts w:ascii="Arial" w:eastAsia="Times" w:hAnsi="Arial" w:cs="Arial"/>
          <w:i/>
          <w:sz w:val="20"/>
          <w:szCs w:val="20"/>
        </w:rPr>
        <w:tab/>
      </w:r>
      <w:r>
        <w:rPr>
          <w:rFonts w:ascii="Arial" w:eastAsia="Times" w:hAnsi="Arial" w:cs="Arial"/>
          <w:i/>
          <w:sz w:val="20"/>
          <w:szCs w:val="20"/>
        </w:rPr>
        <w:tab/>
        <w:t xml:space="preserve">Outils, dispositifs, formations pour accompagner l’approche </w:t>
      </w:r>
      <w:r w:rsidR="003B1E27">
        <w:rPr>
          <w:rFonts w:ascii="Arial" w:eastAsia="Times" w:hAnsi="Arial" w:cs="Arial"/>
          <w:i/>
          <w:sz w:val="20"/>
          <w:szCs w:val="20"/>
        </w:rPr>
        <w:t>interdisciplinaire</w:t>
      </w:r>
    </w:p>
    <w:p w:rsidR="00FE67D0" w:rsidRDefault="00FE67D0" w:rsidP="00343685">
      <w:pPr>
        <w:spacing w:after="0" w:line="240" w:lineRule="auto"/>
        <w:jc w:val="center"/>
        <w:rPr>
          <w:rFonts w:ascii="Arial" w:eastAsia="Times" w:hAnsi="Arial" w:cs="Arial"/>
          <w:b/>
          <w:sz w:val="20"/>
          <w:szCs w:val="20"/>
        </w:rPr>
      </w:pPr>
    </w:p>
    <w:p w:rsidR="003B1E27" w:rsidRPr="00B3628F" w:rsidRDefault="003B1E27" w:rsidP="003B1E27">
      <w:pPr>
        <w:tabs>
          <w:tab w:val="left" w:pos="851"/>
        </w:tabs>
        <w:spacing w:after="0" w:line="240" w:lineRule="auto"/>
        <w:ind w:right="543"/>
        <w:jc w:val="both"/>
        <w:outlineLvl w:val="0"/>
        <w:rPr>
          <w:rFonts w:ascii="Arial" w:eastAsia="Times New Roman" w:hAnsi="Arial" w:cs="Arial"/>
          <w:sz w:val="20"/>
          <w:szCs w:val="20"/>
        </w:rPr>
      </w:pPr>
      <w:r w:rsidRPr="00B3628F">
        <w:rPr>
          <w:rFonts w:ascii="Arial" w:eastAsia="Times New Roman" w:hAnsi="Arial" w:cs="Arial"/>
          <w:sz w:val="20"/>
          <w:szCs w:val="20"/>
        </w:rPr>
        <w:tab/>
      </w:r>
      <w:r w:rsidRPr="00B3628F">
        <w:rPr>
          <w:rFonts w:ascii="Arial" w:eastAsia="Times New Roman" w:hAnsi="Arial" w:cs="Arial"/>
          <w:sz w:val="20"/>
          <w:szCs w:val="20"/>
        </w:rPr>
        <w:tab/>
      </w:r>
    </w:p>
    <w:p w:rsidR="003B1E27" w:rsidRDefault="003B1E27" w:rsidP="003B1E27">
      <w:pPr>
        <w:spacing w:after="0" w:line="240" w:lineRule="auto"/>
        <w:rPr>
          <w:rFonts w:ascii="Arial" w:eastAsia="Times" w:hAnsi="Arial" w:cs="Arial"/>
          <w:b/>
          <w:sz w:val="20"/>
          <w:szCs w:val="20"/>
        </w:rPr>
      </w:pPr>
    </w:p>
    <w:p w:rsidR="003B1E27" w:rsidRDefault="003B1E27" w:rsidP="003B1E27">
      <w:pPr>
        <w:spacing w:after="0" w:line="240" w:lineRule="auto"/>
        <w:rPr>
          <w:rFonts w:ascii="Arial" w:eastAsia="Times" w:hAnsi="Arial" w:cs="Arial"/>
          <w:b/>
          <w:sz w:val="20"/>
          <w:szCs w:val="20"/>
        </w:rPr>
      </w:pPr>
    </w:p>
    <w:p w:rsidR="00FE67D0" w:rsidRDefault="00FE67D0" w:rsidP="00343685">
      <w:pPr>
        <w:spacing w:after="0" w:line="240" w:lineRule="auto"/>
        <w:jc w:val="center"/>
        <w:rPr>
          <w:rFonts w:ascii="Arial" w:eastAsia="Times" w:hAnsi="Arial" w:cs="Arial"/>
          <w:b/>
          <w:sz w:val="20"/>
          <w:szCs w:val="20"/>
        </w:rPr>
      </w:pPr>
    </w:p>
    <w:p w:rsidR="00D410AA" w:rsidRDefault="00D410AA" w:rsidP="00343685">
      <w:pPr>
        <w:spacing w:after="0" w:line="240" w:lineRule="auto"/>
        <w:jc w:val="center"/>
        <w:rPr>
          <w:rFonts w:ascii="Arial" w:eastAsia="Times" w:hAnsi="Arial" w:cs="Arial"/>
          <w:b/>
          <w:sz w:val="20"/>
          <w:szCs w:val="20"/>
        </w:rPr>
      </w:pPr>
    </w:p>
    <w:p w:rsidR="00343685" w:rsidRDefault="001712BD" w:rsidP="00343685">
      <w:pPr>
        <w:spacing w:after="0" w:line="240" w:lineRule="auto"/>
        <w:jc w:val="center"/>
        <w:rPr>
          <w:rFonts w:ascii="Arial" w:eastAsia="Times" w:hAnsi="Arial" w:cs="Arial"/>
          <w:b/>
          <w:sz w:val="20"/>
          <w:szCs w:val="20"/>
        </w:rPr>
      </w:pPr>
      <w:r>
        <w:rPr>
          <w:rFonts w:ascii="Arial" w:eastAsia="Times" w:hAnsi="Arial" w:cs="Arial"/>
          <w:b/>
          <w:sz w:val="20"/>
          <w:szCs w:val="20"/>
        </w:rPr>
        <w:t>Mardi 9 décembre</w:t>
      </w:r>
    </w:p>
    <w:p w:rsidR="00AE4C07" w:rsidRDefault="00AE4C07" w:rsidP="00343685">
      <w:pPr>
        <w:spacing w:after="0" w:line="240" w:lineRule="auto"/>
        <w:jc w:val="center"/>
        <w:rPr>
          <w:rFonts w:ascii="Arial" w:eastAsia="Times" w:hAnsi="Arial" w:cs="Arial"/>
          <w:b/>
          <w:sz w:val="20"/>
          <w:szCs w:val="20"/>
        </w:rPr>
      </w:pPr>
    </w:p>
    <w:p w:rsidR="00D410AA" w:rsidRPr="00AE4C43" w:rsidRDefault="00D410AA" w:rsidP="00343685">
      <w:pPr>
        <w:spacing w:after="0" w:line="240" w:lineRule="auto"/>
        <w:jc w:val="center"/>
        <w:rPr>
          <w:rFonts w:ascii="Arial" w:eastAsia="Times" w:hAnsi="Arial" w:cs="Arial"/>
          <w:b/>
          <w:sz w:val="20"/>
          <w:szCs w:val="20"/>
        </w:rPr>
      </w:pPr>
    </w:p>
    <w:p w:rsidR="00343685" w:rsidRPr="00AE4C43" w:rsidRDefault="00343685" w:rsidP="00343685">
      <w:pPr>
        <w:spacing w:after="0" w:line="240" w:lineRule="auto"/>
        <w:jc w:val="center"/>
        <w:rPr>
          <w:rFonts w:ascii="Arial" w:eastAsia="Times" w:hAnsi="Arial" w:cs="Arial"/>
          <w:b/>
          <w:sz w:val="20"/>
          <w:szCs w:val="20"/>
          <w:u w:val="single"/>
        </w:rPr>
      </w:pPr>
    </w:p>
    <w:p w:rsidR="00343685" w:rsidRPr="00AE4C07" w:rsidRDefault="00AE4C07" w:rsidP="00AE4C07">
      <w:pPr>
        <w:spacing w:after="0" w:line="240" w:lineRule="auto"/>
        <w:jc w:val="center"/>
        <w:rPr>
          <w:rFonts w:ascii="Arial" w:eastAsia="Times" w:hAnsi="Arial" w:cs="Arial"/>
          <w:b/>
          <w:sz w:val="24"/>
          <w:szCs w:val="24"/>
        </w:rPr>
      </w:pPr>
      <w:r w:rsidRPr="00AE4C07">
        <w:rPr>
          <w:rFonts w:ascii="Arial" w:eastAsia="Times" w:hAnsi="Arial" w:cs="Arial"/>
          <w:b/>
          <w:sz w:val="24"/>
          <w:szCs w:val="24"/>
        </w:rPr>
        <w:t>Les enseignants de français et la mondialisation</w:t>
      </w:r>
    </w:p>
    <w:p w:rsidR="00343685" w:rsidRDefault="00343685" w:rsidP="00343685">
      <w:pPr>
        <w:spacing w:after="0" w:line="240" w:lineRule="auto"/>
        <w:jc w:val="both"/>
        <w:rPr>
          <w:rFonts w:ascii="Arial" w:eastAsia="Times" w:hAnsi="Arial" w:cs="Arial"/>
          <w:sz w:val="20"/>
          <w:szCs w:val="20"/>
        </w:rPr>
      </w:pPr>
    </w:p>
    <w:p w:rsidR="00D410AA" w:rsidRDefault="00D410AA" w:rsidP="00343685">
      <w:pPr>
        <w:spacing w:after="0" w:line="240" w:lineRule="auto"/>
        <w:jc w:val="both"/>
        <w:rPr>
          <w:rFonts w:ascii="Arial" w:eastAsia="Times" w:hAnsi="Arial" w:cs="Arial"/>
          <w:sz w:val="20"/>
          <w:szCs w:val="20"/>
        </w:rPr>
      </w:pPr>
    </w:p>
    <w:p w:rsidR="0027378D" w:rsidRPr="00AE4C43" w:rsidRDefault="0027378D" w:rsidP="00343685">
      <w:pPr>
        <w:spacing w:after="0" w:line="240" w:lineRule="auto"/>
        <w:jc w:val="both"/>
        <w:rPr>
          <w:rFonts w:ascii="Arial" w:eastAsia="Times" w:hAnsi="Arial" w:cs="Arial"/>
          <w:sz w:val="20"/>
          <w:szCs w:val="20"/>
        </w:rPr>
      </w:pPr>
    </w:p>
    <w:p w:rsidR="00AE4C07" w:rsidRPr="0076770F" w:rsidRDefault="00EB64F4" w:rsidP="0027378D">
      <w:pPr>
        <w:pStyle w:val="Paragraphedeliste"/>
        <w:numPr>
          <w:ilvl w:val="0"/>
          <w:numId w:val="10"/>
        </w:numPr>
        <w:tabs>
          <w:tab w:val="left" w:pos="851"/>
        </w:tabs>
        <w:spacing w:after="0" w:line="240" w:lineRule="auto"/>
        <w:ind w:right="543"/>
        <w:jc w:val="both"/>
        <w:outlineLvl w:val="0"/>
        <w:rPr>
          <w:rFonts w:ascii="Arial" w:eastAsia="Times New Roman" w:hAnsi="Arial" w:cs="Arial"/>
          <w:b/>
          <w:i/>
          <w:color w:val="1F497D" w:themeColor="text2"/>
          <w:sz w:val="20"/>
          <w:szCs w:val="20"/>
        </w:rPr>
      </w:pPr>
      <w:r>
        <w:rPr>
          <w:rFonts w:ascii="Arial" w:eastAsia="Times New Roman" w:hAnsi="Arial" w:cs="Arial"/>
          <w:b/>
          <w:i/>
          <w:color w:val="1F497D" w:themeColor="text2"/>
          <w:sz w:val="20"/>
          <w:szCs w:val="20"/>
        </w:rPr>
        <w:t>Table ronde</w:t>
      </w:r>
    </w:p>
    <w:p w:rsidR="00343685" w:rsidRPr="00AE4C43" w:rsidRDefault="00343685" w:rsidP="00343685">
      <w:pPr>
        <w:spacing w:after="0" w:line="240" w:lineRule="auto"/>
        <w:jc w:val="both"/>
        <w:rPr>
          <w:rFonts w:ascii="Arial" w:eastAsia="Times" w:hAnsi="Arial" w:cs="Arial"/>
          <w:sz w:val="18"/>
          <w:szCs w:val="18"/>
        </w:rPr>
      </w:pPr>
    </w:p>
    <w:p w:rsidR="00343685" w:rsidRPr="00AE4C07" w:rsidRDefault="0027378D" w:rsidP="00343685">
      <w:pPr>
        <w:tabs>
          <w:tab w:val="num" w:pos="851"/>
          <w:tab w:val="num" w:pos="928"/>
        </w:tabs>
        <w:spacing w:after="0" w:line="240" w:lineRule="auto"/>
        <w:ind w:left="851" w:hanging="284"/>
        <w:jc w:val="both"/>
        <w:rPr>
          <w:rFonts w:ascii="Arial" w:eastAsia="Times" w:hAnsi="Arial" w:cs="Arial"/>
          <w:sz w:val="20"/>
          <w:szCs w:val="20"/>
        </w:rPr>
      </w:pPr>
      <w:r>
        <w:rPr>
          <w:rFonts w:ascii="Arial" w:eastAsia="Times" w:hAnsi="Arial" w:cs="Arial"/>
          <w:sz w:val="20"/>
          <w:szCs w:val="20"/>
        </w:rPr>
        <w:t>9h00 – 10h30</w:t>
      </w:r>
      <w:r w:rsidR="00343685" w:rsidRPr="00AE4C07">
        <w:rPr>
          <w:rFonts w:ascii="Arial" w:eastAsia="Times" w:hAnsi="Arial" w:cs="Arial"/>
          <w:sz w:val="20"/>
          <w:szCs w:val="20"/>
        </w:rPr>
        <w:t xml:space="preserve"> : </w:t>
      </w:r>
      <w:r w:rsidRPr="003B1E27">
        <w:rPr>
          <w:rFonts w:ascii="Arial" w:eastAsia="Times" w:hAnsi="Arial" w:cs="Arial"/>
          <w:b/>
          <w:sz w:val="20"/>
          <w:szCs w:val="20"/>
        </w:rPr>
        <w:t>mobilité internationale et approche interculturelle</w:t>
      </w:r>
    </w:p>
    <w:p w:rsidR="00343685" w:rsidRDefault="003B1E27" w:rsidP="00FD0F38">
      <w:pPr>
        <w:spacing w:after="0" w:line="240" w:lineRule="auto"/>
        <w:ind w:left="1410"/>
        <w:rPr>
          <w:rFonts w:ascii="Arial" w:eastAsia="Times" w:hAnsi="Arial" w:cs="Arial"/>
          <w:i/>
          <w:sz w:val="20"/>
          <w:szCs w:val="20"/>
        </w:rPr>
      </w:pPr>
      <w:r w:rsidRPr="003B1E27">
        <w:rPr>
          <w:rFonts w:ascii="Arial" w:eastAsia="Times" w:hAnsi="Arial" w:cs="Arial"/>
          <w:i/>
          <w:sz w:val="20"/>
          <w:szCs w:val="20"/>
        </w:rPr>
        <w:t xml:space="preserve">Quel accompagnement à la mobilité des </w:t>
      </w:r>
      <w:r w:rsidR="00FD0F38">
        <w:rPr>
          <w:rFonts w:ascii="Arial" w:eastAsia="Times" w:hAnsi="Arial" w:cs="Arial"/>
          <w:i/>
          <w:sz w:val="20"/>
          <w:szCs w:val="20"/>
        </w:rPr>
        <w:t xml:space="preserve">enseignants dans un contexte de </w:t>
      </w:r>
      <w:r w:rsidRPr="003B1E27">
        <w:rPr>
          <w:rFonts w:ascii="Arial" w:eastAsia="Times" w:hAnsi="Arial" w:cs="Arial"/>
          <w:i/>
          <w:sz w:val="20"/>
          <w:szCs w:val="20"/>
        </w:rPr>
        <w:t>mondialisation</w:t>
      </w:r>
    </w:p>
    <w:p w:rsidR="003B1E27" w:rsidRDefault="003B1E27" w:rsidP="00FD0F38">
      <w:pPr>
        <w:spacing w:after="0" w:line="240" w:lineRule="auto"/>
        <w:ind w:left="1410"/>
        <w:rPr>
          <w:rFonts w:ascii="Arial" w:eastAsia="Times" w:hAnsi="Arial" w:cs="Arial"/>
          <w:i/>
          <w:sz w:val="20"/>
          <w:szCs w:val="20"/>
        </w:rPr>
      </w:pPr>
      <w:r>
        <w:rPr>
          <w:rFonts w:ascii="Arial" w:eastAsia="Times" w:hAnsi="Arial" w:cs="Arial"/>
          <w:i/>
          <w:sz w:val="20"/>
          <w:szCs w:val="20"/>
        </w:rPr>
        <w:t>Compétences professionnelles interculturelles pour aborder la mobilité des enseignants</w:t>
      </w:r>
    </w:p>
    <w:p w:rsidR="003B1E27" w:rsidRDefault="003B1E27" w:rsidP="00FD0F38">
      <w:pPr>
        <w:spacing w:after="0" w:line="240" w:lineRule="auto"/>
        <w:ind w:left="1410"/>
        <w:rPr>
          <w:rFonts w:ascii="Arial" w:eastAsia="Times" w:hAnsi="Arial" w:cs="Arial"/>
          <w:i/>
          <w:sz w:val="20"/>
          <w:szCs w:val="20"/>
        </w:rPr>
      </w:pPr>
      <w:r>
        <w:rPr>
          <w:rFonts w:ascii="Arial" w:eastAsia="Times" w:hAnsi="Arial" w:cs="Arial"/>
          <w:i/>
          <w:sz w:val="20"/>
          <w:szCs w:val="20"/>
        </w:rPr>
        <w:t>Compétences professionnelles interculturelles pour aborder la mobilité des apprenants</w:t>
      </w:r>
    </w:p>
    <w:p w:rsidR="003B1E27" w:rsidRDefault="003B1E27" w:rsidP="003B1E27">
      <w:pPr>
        <w:spacing w:after="0" w:line="240" w:lineRule="auto"/>
        <w:ind w:left="1410"/>
        <w:jc w:val="both"/>
        <w:rPr>
          <w:rFonts w:ascii="Arial" w:eastAsia="Times" w:hAnsi="Arial" w:cs="Arial"/>
          <w:i/>
          <w:sz w:val="20"/>
          <w:szCs w:val="20"/>
        </w:rPr>
      </w:pPr>
    </w:p>
    <w:p w:rsidR="00FD0F38" w:rsidRPr="00B3628F" w:rsidRDefault="00FD0F38" w:rsidP="00FD0F38">
      <w:pPr>
        <w:tabs>
          <w:tab w:val="left" w:pos="851"/>
        </w:tabs>
        <w:spacing w:after="0" w:line="240" w:lineRule="auto"/>
        <w:ind w:right="543"/>
        <w:jc w:val="both"/>
        <w:outlineLvl w:val="0"/>
        <w:rPr>
          <w:rFonts w:ascii="Arial" w:eastAsia="Times New Roman" w:hAnsi="Arial" w:cs="Arial"/>
          <w:sz w:val="20"/>
          <w:szCs w:val="20"/>
        </w:rPr>
      </w:pPr>
      <w:r w:rsidRPr="00B3628F">
        <w:rPr>
          <w:rFonts w:ascii="Arial" w:eastAsia="Times New Roman" w:hAnsi="Arial" w:cs="Arial"/>
          <w:sz w:val="20"/>
          <w:szCs w:val="20"/>
        </w:rPr>
        <w:tab/>
      </w:r>
    </w:p>
    <w:p w:rsidR="003B1E27" w:rsidRPr="00FD0F38" w:rsidRDefault="003B1E27" w:rsidP="003B1E27">
      <w:pPr>
        <w:spacing w:after="0" w:line="240" w:lineRule="auto"/>
        <w:ind w:left="1410"/>
        <w:jc w:val="both"/>
        <w:rPr>
          <w:rFonts w:ascii="Arial" w:eastAsia="Times" w:hAnsi="Arial" w:cs="Arial"/>
          <w:sz w:val="20"/>
          <w:szCs w:val="20"/>
        </w:rPr>
      </w:pPr>
    </w:p>
    <w:p w:rsidR="00343685" w:rsidRDefault="00343685" w:rsidP="00343685">
      <w:pPr>
        <w:spacing w:after="0" w:line="240" w:lineRule="auto"/>
        <w:ind w:left="927" w:hanging="360"/>
        <w:jc w:val="both"/>
        <w:rPr>
          <w:rFonts w:ascii="Arial" w:eastAsia="Times" w:hAnsi="Arial" w:cs="Arial"/>
          <w:sz w:val="18"/>
          <w:szCs w:val="18"/>
        </w:rPr>
      </w:pPr>
    </w:p>
    <w:p w:rsidR="00D410AA" w:rsidRPr="00AE4C43" w:rsidRDefault="00D410AA" w:rsidP="00343685">
      <w:pPr>
        <w:spacing w:after="0" w:line="240" w:lineRule="auto"/>
        <w:ind w:left="927" w:hanging="360"/>
        <w:jc w:val="both"/>
        <w:rPr>
          <w:rFonts w:ascii="Arial" w:eastAsia="Times" w:hAnsi="Arial" w:cs="Arial"/>
          <w:sz w:val="18"/>
          <w:szCs w:val="18"/>
        </w:rPr>
      </w:pPr>
    </w:p>
    <w:p w:rsidR="00343685" w:rsidRDefault="00343685" w:rsidP="0027378D">
      <w:pPr>
        <w:spacing w:after="0" w:line="240" w:lineRule="auto"/>
        <w:jc w:val="both"/>
        <w:rPr>
          <w:rFonts w:ascii="Arial" w:eastAsia="Times" w:hAnsi="Arial" w:cs="Arial"/>
          <w:b/>
          <w:i/>
          <w:color w:val="1F497D" w:themeColor="text2"/>
          <w:sz w:val="20"/>
          <w:szCs w:val="20"/>
        </w:rPr>
      </w:pPr>
      <w:r w:rsidRPr="00AE4C43">
        <w:rPr>
          <w:rFonts w:ascii="Arial" w:eastAsia="Times" w:hAnsi="Arial" w:cs="Arial"/>
          <w:b/>
          <w:i/>
          <w:color w:val="1F497D" w:themeColor="text2"/>
          <w:sz w:val="20"/>
          <w:szCs w:val="20"/>
        </w:rPr>
        <w:t>Pause café</w:t>
      </w:r>
    </w:p>
    <w:p w:rsidR="0027378D" w:rsidRPr="0027378D" w:rsidRDefault="0027378D" w:rsidP="0027378D">
      <w:pPr>
        <w:spacing w:after="0" w:line="240" w:lineRule="auto"/>
        <w:jc w:val="both"/>
        <w:rPr>
          <w:rFonts w:ascii="Arial" w:eastAsia="Times" w:hAnsi="Arial" w:cs="Arial"/>
          <w:color w:val="1F497D" w:themeColor="text2"/>
          <w:sz w:val="20"/>
          <w:szCs w:val="20"/>
        </w:rPr>
      </w:pPr>
      <w:r>
        <w:rPr>
          <w:rFonts w:ascii="Arial" w:eastAsia="Times" w:hAnsi="Arial" w:cs="Arial"/>
          <w:color w:val="1F497D" w:themeColor="text2"/>
          <w:sz w:val="20"/>
          <w:szCs w:val="20"/>
        </w:rPr>
        <w:t xml:space="preserve">10h30 </w:t>
      </w:r>
      <w:r w:rsidRPr="0027378D">
        <w:rPr>
          <w:rFonts w:ascii="Arial" w:eastAsia="Times" w:hAnsi="Arial" w:cs="Arial"/>
          <w:color w:val="1F497D" w:themeColor="text2"/>
          <w:sz w:val="20"/>
          <w:szCs w:val="20"/>
        </w:rPr>
        <w:t xml:space="preserve"> – 11h</w:t>
      </w:r>
      <w:r>
        <w:rPr>
          <w:rFonts w:ascii="Arial" w:eastAsia="Times" w:hAnsi="Arial" w:cs="Arial"/>
          <w:color w:val="1F497D" w:themeColor="text2"/>
          <w:sz w:val="20"/>
          <w:szCs w:val="20"/>
        </w:rPr>
        <w:t>00</w:t>
      </w:r>
    </w:p>
    <w:p w:rsidR="00343685" w:rsidRDefault="00343685" w:rsidP="00343685">
      <w:pPr>
        <w:spacing w:after="0" w:line="240" w:lineRule="auto"/>
        <w:jc w:val="both"/>
        <w:rPr>
          <w:rFonts w:ascii="Arial" w:eastAsia="Times" w:hAnsi="Arial" w:cs="Arial"/>
          <w:sz w:val="18"/>
          <w:szCs w:val="18"/>
        </w:rPr>
      </w:pPr>
    </w:p>
    <w:p w:rsidR="00D410AA" w:rsidRDefault="00D410AA" w:rsidP="00343685">
      <w:pPr>
        <w:spacing w:after="0" w:line="240" w:lineRule="auto"/>
        <w:jc w:val="both"/>
        <w:rPr>
          <w:rFonts w:ascii="Arial" w:eastAsia="Times" w:hAnsi="Arial" w:cs="Arial"/>
          <w:sz w:val="18"/>
          <w:szCs w:val="18"/>
        </w:rPr>
      </w:pPr>
    </w:p>
    <w:p w:rsidR="00D410AA" w:rsidRDefault="00D410AA" w:rsidP="00343685">
      <w:pPr>
        <w:spacing w:after="0" w:line="240" w:lineRule="auto"/>
        <w:jc w:val="both"/>
        <w:rPr>
          <w:rFonts w:ascii="Arial" w:eastAsia="Times" w:hAnsi="Arial" w:cs="Arial"/>
          <w:sz w:val="18"/>
          <w:szCs w:val="18"/>
        </w:rPr>
      </w:pPr>
    </w:p>
    <w:p w:rsidR="00EB64F4" w:rsidRDefault="00EB64F4" w:rsidP="00343685">
      <w:pPr>
        <w:spacing w:after="0" w:line="240" w:lineRule="auto"/>
        <w:jc w:val="both"/>
        <w:rPr>
          <w:rFonts w:ascii="Arial" w:eastAsia="Times" w:hAnsi="Arial" w:cs="Arial"/>
          <w:sz w:val="18"/>
          <w:szCs w:val="18"/>
        </w:rPr>
      </w:pPr>
    </w:p>
    <w:p w:rsidR="00EB64F4" w:rsidRPr="00AE4C43" w:rsidRDefault="00EB64F4" w:rsidP="00343685">
      <w:pPr>
        <w:spacing w:after="0" w:line="240" w:lineRule="auto"/>
        <w:jc w:val="both"/>
        <w:rPr>
          <w:rFonts w:ascii="Arial" w:eastAsia="Times" w:hAnsi="Arial" w:cs="Arial"/>
          <w:sz w:val="18"/>
          <w:szCs w:val="18"/>
        </w:rPr>
      </w:pPr>
    </w:p>
    <w:p w:rsidR="00343685" w:rsidRPr="00AE4C43" w:rsidRDefault="00343685" w:rsidP="00343685">
      <w:pPr>
        <w:spacing w:after="0" w:line="240" w:lineRule="auto"/>
        <w:ind w:left="927" w:hanging="360"/>
        <w:jc w:val="both"/>
        <w:rPr>
          <w:rFonts w:ascii="Arial" w:eastAsia="Times" w:hAnsi="Arial" w:cs="Arial"/>
          <w:sz w:val="18"/>
          <w:szCs w:val="18"/>
        </w:rPr>
      </w:pPr>
    </w:p>
    <w:p w:rsidR="0027378D" w:rsidRPr="0076770F" w:rsidRDefault="00EB64F4" w:rsidP="0027378D">
      <w:pPr>
        <w:pStyle w:val="Paragraphedeliste"/>
        <w:numPr>
          <w:ilvl w:val="0"/>
          <w:numId w:val="10"/>
        </w:numPr>
        <w:tabs>
          <w:tab w:val="left" w:pos="851"/>
        </w:tabs>
        <w:spacing w:after="0" w:line="240" w:lineRule="auto"/>
        <w:ind w:right="543"/>
        <w:jc w:val="both"/>
        <w:outlineLvl w:val="0"/>
        <w:rPr>
          <w:rFonts w:ascii="Arial" w:eastAsia="Times New Roman" w:hAnsi="Arial" w:cs="Arial"/>
          <w:b/>
          <w:i/>
          <w:color w:val="1F497D" w:themeColor="text2"/>
          <w:sz w:val="20"/>
          <w:szCs w:val="20"/>
        </w:rPr>
      </w:pPr>
      <w:r>
        <w:rPr>
          <w:rFonts w:ascii="Arial" w:eastAsia="Times New Roman" w:hAnsi="Arial" w:cs="Arial"/>
          <w:b/>
          <w:i/>
          <w:color w:val="1F497D" w:themeColor="text2"/>
          <w:sz w:val="20"/>
          <w:szCs w:val="20"/>
        </w:rPr>
        <w:lastRenderedPageBreak/>
        <w:t xml:space="preserve">Table ronde </w:t>
      </w:r>
    </w:p>
    <w:p w:rsidR="0027378D" w:rsidRPr="00AE4C43" w:rsidRDefault="0027378D" w:rsidP="0027378D">
      <w:pPr>
        <w:spacing w:after="0" w:line="240" w:lineRule="auto"/>
        <w:jc w:val="both"/>
        <w:rPr>
          <w:rFonts w:ascii="Arial" w:eastAsia="Times" w:hAnsi="Arial" w:cs="Arial"/>
          <w:sz w:val="18"/>
          <w:szCs w:val="18"/>
        </w:rPr>
      </w:pPr>
    </w:p>
    <w:p w:rsidR="0027378D" w:rsidRDefault="0027378D" w:rsidP="0027378D">
      <w:pPr>
        <w:tabs>
          <w:tab w:val="num" w:pos="851"/>
          <w:tab w:val="num" w:pos="928"/>
        </w:tabs>
        <w:spacing w:after="0" w:line="240" w:lineRule="auto"/>
        <w:ind w:left="851" w:hanging="284"/>
        <w:jc w:val="both"/>
        <w:rPr>
          <w:rFonts w:ascii="Arial" w:eastAsia="Times" w:hAnsi="Arial" w:cs="Arial"/>
          <w:b/>
          <w:sz w:val="20"/>
          <w:szCs w:val="20"/>
        </w:rPr>
      </w:pPr>
      <w:r>
        <w:rPr>
          <w:rFonts w:ascii="Arial" w:eastAsia="Times" w:hAnsi="Arial" w:cs="Arial"/>
          <w:sz w:val="20"/>
          <w:szCs w:val="20"/>
        </w:rPr>
        <w:t>11h00 – 12h30</w:t>
      </w:r>
      <w:r w:rsidRPr="00AE4C07">
        <w:rPr>
          <w:rFonts w:ascii="Arial" w:eastAsia="Times" w:hAnsi="Arial" w:cs="Arial"/>
          <w:sz w:val="20"/>
          <w:szCs w:val="20"/>
        </w:rPr>
        <w:t xml:space="preserve"> : </w:t>
      </w:r>
      <w:r w:rsidR="00D410AA">
        <w:rPr>
          <w:rFonts w:ascii="Arial" w:eastAsia="Times" w:hAnsi="Arial" w:cs="Arial"/>
          <w:b/>
          <w:sz w:val="20"/>
          <w:szCs w:val="20"/>
        </w:rPr>
        <w:t>développement</w:t>
      </w:r>
      <w:r w:rsidR="0077175A" w:rsidRPr="00D410AA">
        <w:rPr>
          <w:rFonts w:ascii="Arial" w:eastAsia="Times" w:hAnsi="Arial" w:cs="Arial"/>
          <w:b/>
          <w:sz w:val="20"/>
          <w:szCs w:val="20"/>
        </w:rPr>
        <w:t xml:space="preserve"> professionnel et compétences transférables</w:t>
      </w:r>
    </w:p>
    <w:p w:rsidR="00EB64F4" w:rsidRPr="00176D8A" w:rsidRDefault="00EB64F4" w:rsidP="0027378D">
      <w:pPr>
        <w:tabs>
          <w:tab w:val="num" w:pos="851"/>
          <w:tab w:val="num" w:pos="928"/>
        </w:tabs>
        <w:spacing w:after="0" w:line="240" w:lineRule="auto"/>
        <w:ind w:left="851" w:hanging="284"/>
        <w:jc w:val="both"/>
        <w:rPr>
          <w:rFonts w:ascii="Arial" w:eastAsia="Times" w:hAnsi="Arial" w:cs="Arial"/>
          <w:i/>
          <w:sz w:val="20"/>
          <w:szCs w:val="20"/>
        </w:rPr>
      </w:pPr>
    </w:p>
    <w:p w:rsidR="00343685" w:rsidRDefault="00D410AA" w:rsidP="0027378D">
      <w:pPr>
        <w:spacing w:after="0" w:line="240" w:lineRule="auto"/>
        <w:ind w:left="708"/>
        <w:jc w:val="both"/>
        <w:rPr>
          <w:rFonts w:ascii="Arial" w:eastAsia="Times" w:hAnsi="Arial" w:cs="Arial"/>
          <w:i/>
          <w:sz w:val="20"/>
          <w:szCs w:val="20"/>
        </w:rPr>
      </w:pPr>
      <w:r w:rsidRPr="00D410AA">
        <w:rPr>
          <w:rFonts w:ascii="Arial" w:eastAsia="Times" w:hAnsi="Arial" w:cs="Arial"/>
          <w:sz w:val="20"/>
          <w:szCs w:val="20"/>
        </w:rPr>
        <w:tab/>
      </w:r>
      <w:r w:rsidRPr="00D410AA">
        <w:rPr>
          <w:rFonts w:ascii="Arial" w:eastAsia="Times" w:hAnsi="Arial" w:cs="Arial"/>
          <w:i/>
          <w:sz w:val="20"/>
          <w:szCs w:val="20"/>
        </w:rPr>
        <w:t xml:space="preserve">Quel </w:t>
      </w:r>
      <w:r>
        <w:rPr>
          <w:rFonts w:ascii="Arial" w:eastAsia="Times" w:hAnsi="Arial" w:cs="Arial"/>
          <w:i/>
          <w:sz w:val="20"/>
          <w:szCs w:val="20"/>
        </w:rPr>
        <w:t xml:space="preserve">engagement professionnel (au-delà de la classe) pour les enseignants </w:t>
      </w:r>
    </w:p>
    <w:p w:rsidR="00D410AA" w:rsidRDefault="00D410AA" w:rsidP="0027378D">
      <w:pPr>
        <w:spacing w:after="0" w:line="240" w:lineRule="auto"/>
        <w:ind w:left="708"/>
        <w:jc w:val="both"/>
        <w:rPr>
          <w:rFonts w:ascii="Arial" w:eastAsia="Times" w:hAnsi="Arial" w:cs="Arial"/>
          <w:i/>
          <w:sz w:val="20"/>
          <w:szCs w:val="20"/>
        </w:rPr>
      </w:pPr>
      <w:r>
        <w:rPr>
          <w:rFonts w:ascii="Arial" w:eastAsia="Times" w:hAnsi="Arial" w:cs="Arial"/>
          <w:i/>
          <w:sz w:val="20"/>
          <w:szCs w:val="20"/>
        </w:rPr>
        <w:tab/>
        <w:t>Quelles nouvelles compétences professionnelles</w:t>
      </w:r>
    </w:p>
    <w:p w:rsidR="00D410AA" w:rsidRDefault="00D410AA" w:rsidP="0027378D">
      <w:pPr>
        <w:spacing w:after="0" w:line="240" w:lineRule="auto"/>
        <w:ind w:left="708"/>
        <w:jc w:val="both"/>
        <w:rPr>
          <w:rFonts w:ascii="Arial" w:eastAsia="Times" w:hAnsi="Arial" w:cs="Arial"/>
          <w:i/>
          <w:sz w:val="20"/>
          <w:szCs w:val="20"/>
        </w:rPr>
      </w:pPr>
      <w:r>
        <w:rPr>
          <w:rFonts w:ascii="Arial" w:eastAsia="Times" w:hAnsi="Arial" w:cs="Arial"/>
          <w:i/>
          <w:sz w:val="20"/>
          <w:szCs w:val="20"/>
        </w:rPr>
        <w:tab/>
        <w:t>Comment accompagner les enseignants dans leur engagement professionnel</w:t>
      </w:r>
    </w:p>
    <w:p w:rsidR="00D410AA" w:rsidRDefault="00D410AA" w:rsidP="0027378D">
      <w:pPr>
        <w:spacing w:after="0" w:line="240" w:lineRule="auto"/>
        <w:ind w:left="708"/>
        <w:jc w:val="both"/>
        <w:rPr>
          <w:rFonts w:ascii="Arial" w:eastAsia="Times" w:hAnsi="Arial" w:cs="Arial"/>
          <w:i/>
          <w:sz w:val="20"/>
          <w:szCs w:val="20"/>
        </w:rPr>
      </w:pPr>
    </w:p>
    <w:p w:rsidR="00D410AA" w:rsidRPr="00B3628F" w:rsidRDefault="00D410AA" w:rsidP="00D410AA">
      <w:pPr>
        <w:tabs>
          <w:tab w:val="left" w:pos="851"/>
        </w:tabs>
        <w:spacing w:after="0" w:line="240" w:lineRule="auto"/>
        <w:ind w:right="543"/>
        <w:jc w:val="both"/>
        <w:outlineLvl w:val="0"/>
        <w:rPr>
          <w:rFonts w:ascii="Arial" w:eastAsia="Times New Roman" w:hAnsi="Arial" w:cs="Arial"/>
          <w:sz w:val="20"/>
          <w:szCs w:val="20"/>
        </w:rPr>
      </w:pPr>
      <w:r w:rsidRPr="00B3628F">
        <w:rPr>
          <w:rFonts w:ascii="Arial" w:eastAsia="Times New Roman" w:hAnsi="Arial" w:cs="Arial"/>
          <w:sz w:val="20"/>
          <w:szCs w:val="20"/>
        </w:rPr>
        <w:tab/>
      </w:r>
      <w:r w:rsidRPr="00B3628F">
        <w:rPr>
          <w:rFonts w:ascii="Arial" w:eastAsia="Times New Roman" w:hAnsi="Arial" w:cs="Arial"/>
          <w:sz w:val="20"/>
          <w:szCs w:val="20"/>
        </w:rPr>
        <w:tab/>
      </w:r>
    </w:p>
    <w:p w:rsidR="00D410AA" w:rsidRPr="00D410AA" w:rsidRDefault="00D410AA" w:rsidP="0027378D">
      <w:pPr>
        <w:spacing w:after="0" w:line="240" w:lineRule="auto"/>
        <w:ind w:left="708"/>
        <w:jc w:val="both"/>
        <w:rPr>
          <w:rFonts w:ascii="Arial" w:eastAsia="Times" w:hAnsi="Arial" w:cs="Arial"/>
          <w:i/>
          <w:sz w:val="20"/>
          <w:szCs w:val="20"/>
        </w:rPr>
      </w:pPr>
    </w:p>
    <w:p w:rsidR="00343685" w:rsidRPr="00AE4C43" w:rsidRDefault="00343685" w:rsidP="00343685">
      <w:pPr>
        <w:tabs>
          <w:tab w:val="left" w:pos="851"/>
        </w:tabs>
        <w:spacing w:after="0" w:line="240" w:lineRule="auto"/>
        <w:ind w:right="543"/>
        <w:jc w:val="both"/>
        <w:outlineLvl w:val="0"/>
        <w:rPr>
          <w:rFonts w:ascii="Arial" w:eastAsia="Times" w:hAnsi="Arial" w:cs="Arial"/>
          <w:b/>
          <w:i/>
          <w:color w:val="1F497D" w:themeColor="text2"/>
          <w:sz w:val="20"/>
          <w:szCs w:val="20"/>
        </w:rPr>
      </w:pPr>
    </w:p>
    <w:p w:rsidR="00343685" w:rsidRPr="00AE4C43" w:rsidRDefault="00343685"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8B2770" w:rsidRPr="00AE4C43" w:rsidRDefault="008B2770" w:rsidP="008B2770">
      <w:pPr>
        <w:tabs>
          <w:tab w:val="left" w:pos="851"/>
        </w:tabs>
        <w:spacing w:after="0" w:line="240" w:lineRule="auto"/>
        <w:ind w:right="543"/>
        <w:jc w:val="both"/>
        <w:outlineLvl w:val="0"/>
        <w:rPr>
          <w:rFonts w:ascii="Arial" w:eastAsia="Times New Roman" w:hAnsi="Arial" w:cs="Arial"/>
          <w:b/>
          <w:i/>
          <w:color w:val="1F497D" w:themeColor="text2"/>
          <w:sz w:val="20"/>
          <w:szCs w:val="20"/>
        </w:rPr>
      </w:pPr>
      <w:r w:rsidRPr="00AE4C43">
        <w:rPr>
          <w:rFonts w:ascii="Arial" w:eastAsia="Times New Roman" w:hAnsi="Arial" w:cs="Arial"/>
          <w:b/>
          <w:i/>
          <w:color w:val="1F497D" w:themeColor="text2"/>
          <w:sz w:val="20"/>
          <w:szCs w:val="20"/>
        </w:rPr>
        <w:t>Pause déjeuner</w:t>
      </w:r>
    </w:p>
    <w:p w:rsidR="008B2770" w:rsidRPr="00590C2C" w:rsidRDefault="008B2770" w:rsidP="008B2770">
      <w:pPr>
        <w:spacing w:after="0" w:line="240" w:lineRule="auto"/>
        <w:jc w:val="both"/>
        <w:rPr>
          <w:rFonts w:ascii="Arial" w:eastAsia="Times" w:hAnsi="Arial" w:cs="Arial"/>
          <w:color w:val="1F497D" w:themeColor="text2"/>
          <w:sz w:val="20"/>
          <w:szCs w:val="20"/>
        </w:rPr>
      </w:pPr>
      <w:r w:rsidRPr="00590C2C">
        <w:rPr>
          <w:rFonts w:ascii="Arial" w:eastAsia="Times" w:hAnsi="Arial" w:cs="Arial"/>
          <w:color w:val="1F497D" w:themeColor="text2"/>
          <w:sz w:val="20"/>
          <w:szCs w:val="20"/>
        </w:rPr>
        <w:t>12h30 – 14h00</w:t>
      </w:r>
    </w:p>
    <w:p w:rsidR="00343685" w:rsidRPr="00AE4C43" w:rsidRDefault="00343685" w:rsidP="00343685">
      <w:pPr>
        <w:tabs>
          <w:tab w:val="left" w:pos="851"/>
        </w:tabs>
        <w:spacing w:after="0" w:line="240" w:lineRule="auto"/>
        <w:ind w:right="543"/>
        <w:jc w:val="both"/>
        <w:outlineLvl w:val="0"/>
        <w:rPr>
          <w:rFonts w:ascii="Arial" w:eastAsia="Times New Roman" w:hAnsi="Arial" w:cs="Arial"/>
          <w:b/>
          <w:i/>
          <w:color w:val="1F497D" w:themeColor="text2"/>
          <w:sz w:val="20"/>
          <w:szCs w:val="20"/>
        </w:rPr>
      </w:pPr>
    </w:p>
    <w:p w:rsidR="00343685" w:rsidRPr="00AE4C43" w:rsidRDefault="00343685" w:rsidP="00343685">
      <w:pPr>
        <w:spacing w:after="0" w:line="240" w:lineRule="auto"/>
        <w:jc w:val="both"/>
        <w:rPr>
          <w:rFonts w:ascii="Arial" w:eastAsia="Times" w:hAnsi="Arial" w:cs="Arial"/>
          <w:iCs/>
          <w:sz w:val="18"/>
          <w:szCs w:val="18"/>
        </w:rPr>
      </w:pPr>
    </w:p>
    <w:p w:rsidR="00343685" w:rsidRPr="00AE4C43" w:rsidRDefault="00343685" w:rsidP="00343685">
      <w:pPr>
        <w:spacing w:after="0" w:line="240" w:lineRule="auto"/>
        <w:ind w:left="851"/>
        <w:jc w:val="both"/>
        <w:rPr>
          <w:rFonts w:ascii="Arial" w:eastAsia="Times" w:hAnsi="Arial" w:cs="Arial"/>
          <w:sz w:val="18"/>
          <w:szCs w:val="18"/>
        </w:rPr>
      </w:pPr>
    </w:p>
    <w:p w:rsidR="00D410AA" w:rsidRPr="0076770F" w:rsidRDefault="00B41CBE" w:rsidP="00D410AA">
      <w:pPr>
        <w:pStyle w:val="Paragraphedeliste"/>
        <w:numPr>
          <w:ilvl w:val="0"/>
          <w:numId w:val="10"/>
        </w:numPr>
        <w:tabs>
          <w:tab w:val="left" w:pos="851"/>
        </w:tabs>
        <w:spacing w:after="0" w:line="240" w:lineRule="auto"/>
        <w:ind w:right="543"/>
        <w:jc w:val="both"/>
        <w:outlineLvl w:val="0"/>
        <w:rPr>
          <w:rFonts w:ascii="Arial" w:eastAsia="Times New Roman" w:hAnsi="Arial" w:cs="Arial"/>
          <w:b/>
          <w:i/>
          <w:color w:val="1F497D" w:themeColor="text2"/>
          <w:sz w:val="20"/>
          <w:szCs w:val="20"/>
        </w:rPr>
      </w:pPr>
      <w:r>
        <w:rPr>
          <w:rFonts w:ascii="Arial" w:eastAsia="Times New Roman" w:hAnsi="Arial" w:cs="Arial"/>
          <w:b/>
          <w:i/>
          <w:color w:val="1F497D" w:themeColor="text2"/>
          <w:sz w:val="20"/>
          <w:szCs w:val="20"/>
        </w:rPr>
        <w:t>Conclusion</w:t>
      </w:r>
      <w:r w:rsidR="00D410AA">
        <w:rPr>
          <w:rFonts w:ascii="Arial" w:eastAsia="Times New Roman" w:hAnsi="Arial" w:cs="Arial"/>
          <w:b/>
          <w:i/>
          <w:color w:val="1F497D" w:themeColor="text2"/>
          <w:sz w:val="20"/>
          <w:szCs w:val="20"/>
        </w:rPr>
        <w:t xml:space="preserve"> </w:t>
      </w:r>
      <w:r>
        <w:rPr>
          <w:rFonts w:ascii="Arial" w:eastAsia="Times New Roman" w:hAnsi="Arial" w:cs="Arial"/>
          <w:b/>
          <w:i/>
          <w:color w:val="1F497D" w:themeColor="text2"/>
          <w:sz w:val="20"/>
          <w:szCs w:val="20"/>
        </w:rPr>
        <w:t>et synthèse</w:t>
      </w:r>
    </w:p>
    <w:p w:rsidR="00C13EDC" w:rsidRDefault="00C13EDC" w:rsidP="000C69A2">
      <w:pPr>
        <w:spacing w:after="0"/>
      </w:pPr>
    </w:p>
    <w:p w:rsidR="007252FE" w:rsidRPr="00D410AA" w:rsidRDefault="00D410AA" w:rsidP="00D410AA">
      <w:pPr>
        <w:spacing w:after="0"/>
        <w:ind w:left="567"/>
        <w:rPr>
          <w:rFonts w:ascii="Arial" w:hAnsi="Arial" w:cs="Arial"/>
          <w:sz w:val="20"/>
          <w:szCs w:val="20"/>
        </w:rPr>
      </w:pPr>
      <w:r w:rsidRPr="00D410AA">
        <w:rPr>
          <w:rFonts w:ascii="Arial" w:hAnsi="Arial" w:cs="Arial"/>
          <w:sz w:val="20"/>
          <w:szCs w:val="20"/>
        </w:rPr>
        <w:t>14h00</w:t>
      </w:r>
      <w:r w:rsidR="00C5354E">
        <w:rPr>
          <w:rFonts w:ascii="Arial" w:hAnsi="Arial" w:cs="Arial"/>
          <w:sz w:val="20"/>
          <w:szCs w:val="20"/>
        </w:rPr>
        <w:t xml:space="preserve"> – 15h3</w:t>
      </w:r>
      <w:r>
        <w:rPr>
          <w:rFonts w:ascii="Arial" w:hAnsi="Arial" w:cs="Arial"/>
          <w:sz w:val="20"/>
          <w:szCs w:val="20"/>
        </w:rPr>
        <w:t>0</w:t>
      </w:r>
    </w:p>
    <w:p w:rsidR="00C13EDC" w:rsidRDefault="00C13EDC" w:rsidP="000C69A2">
      <w:pPr>
        <w:spacing w:after="0"/>
      </w:pPr>
    </w:p>
    <w:p w:rsidR="00C13EDC" w:rsidRPr="00B41CBE" w:rsidRDefault="00A902E6" w:rsidP="000C69A2">
      <w:pPr>
        <w:spacing w:after="0"/>
        <w:rPr>
          <w:rFonts w:ascii="Arial" w:hAnsi="Arial" w:cs="Arial"/>
          <w:b/>
          <w:sz w:val="20"/>
          <w:szCs w:val="20"/>
        </w:rPr>
      </w:pPr>
      <w:r w:rsidRPr="00B41CBE">
        <w:rPr>
          <w:rFonts w:ascii="Arial" w:hAnsi="Arial" w:cs="Arial"/>
          <w:sz w:val="20"/>
          <w:szCs w:val="20"/>
        </w:rPr>
        <w:tab/>
      </w:r>
      <w:r w:rsidR="00B41CBE" w:rsidRPr="00B41CBE">
        <w:rPr>
          <w:rFonts w:ascii="Arial" w:hAnsi="Arial" w:cs="Arial"/>
          <w:b/>
          <w:sz w:val="20"/>
          <w:szCs w:val="20"/>
        </w:rPr>
        <w:t>Débat</w:t>
      </w:r>
    </w:p>
    <w:p w:rsidR="00B41CBE" w:rsidRPr="00B41CBE" w:rsidRDefault="00B41CBE" w:rsidP="00B41CBE">
      <w:pPr>
        <w:spacing w:after="0"/>
        <w:rPr>
          <w:rFonts w:ascii="Arial" w:hAnsi="Arial" w:cs="Arial"/>
          <w:b/>
          <w:sz w:val="20"/>
          <w:szCs w:val="20"/>
        </w:rPr>
      </w:pPr>
      <w:r w:rsidRPr="00B41CBE">
        <w:rPr>
          <w:rFonts w:ascii="Arial" w:hAnsi="Arial" w:cs="Arial"/>
          <w:i/>
          <w:sz w:val="20"/>
          <w:szCs w:val="20"/>
        </w:rPr>
        <w:tab/>
      </w:r>
      <w:r w:rsidRPr="00B41CBE">
        <w:rPr>
          <w:rFonts w:ascii="Arial" w:hAnsi="Arial" w:cs="Arial"/>
          <w:b/>
          <w:sz w:val="20"/>
          <w:szCs w:val="20"/>
        </w:rPr>
        <w:t>Conclusion et synthèse</w:t>
      </w:r>
    </w:p>
    <w:p w:rsidR="00C13EDC" w:rsidRDefault="00C13EDC" w:rsidP="000C69A2">
      <w:pPr>
        <w:spacing w:after="0"/>
      </w:pPr>
    </w:p>
    <w:p w:rsidR="007252FE" w:rsidRPr="00CC64AA" w:rsidRDefault="007252FE" w:rsidP="000C69A2">
      <w:pPr>
        <w:rPr>
          <w:u w:val="single"/>
        </w:rPr>
      </w:pPr>
    </w:p>
    <w:p w:rsidR="000C69A2" w:rsidRDefault="000C69A2" w:rsidP="007252FE">
      <w:pPr>
        <w:spacing w:after="0"/>
      </w:pPr>
    </w:p>
    <w:sectPr w:rsidR="000C69A2" w:rsidSect="00FD0F38">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F4B" w:rsidRDefault="00DF1F4B" w:rsidP="00966B91">
      <w:pPr>
        <w:spacing w:after="0" w:line="240" w:lineRule="auto"/>
      </w:pPr>
      <w:r>
        <w:separator/>
      </w:r>
    </w:p>
  </w:endnote>
  <w:endnote w:type="continuationSeparator" w:id="0">
    <w:p w:rsidR="00DF1F4B" w:rsidRDefault="00DF1F4B" w:rsidP="0096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erlin Sans FB Demi">
    <w:altName w:val="Cochin"/>
    <w:charset w:val="00"/>
    <w:family w:val="swiss"/>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F4B" w:rsidRDefault="00DF1F4B" w:rsidP="00966B91">
      <w:pPr>
        <w:spacing w:after="0" w:line="240" w:lineRule="auto"/>
      </w:pPr>
      <w:r>
        <w:separator/>
      </w:r>
    </w:p>
  </w:footnote>
  <w:footnote w:type="continuationSeparator" w:id="0">
    <w:p w:rsidR="00DF1F4B" w:rsidRDefault="00DF1F4B" w:rsidP="00966B9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91" w:rsidRDefault="00966B91">
    <w:pPr>
      <w:pStyle w:val="En-tte"/>
    </w:pPr>
    <w:r>
      <w:rPr>
        <w:noProof/>
      </w:rPr>
      <w:drawing>
        <wp:inline distT="0" distB="0" distL="0" distR="0">
          <wp:extent cx="512578" cy="536536"/>
          <wp:effectExtent l="19050" t="0" r="1772" b="0"/>
          <wp:docPr id="4" name="Image 4" descr="C:\Documents and Settings\Aurélie\Mes documents\FK\LOGOS\logo-FI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urélie\Mes documents\FK\LOGOS\logo-FIPF.png"/>
                  <pic:cNvPicPr>
                    <a:picLocks noChangeAspect="1" noChangeArrowheads="1"/>
                  </pic:cNvPicPr>
                </pic:nvPicPr>
                <pic:blipFill>
                  <a:blip r:embed="rId1"/>
                  <a:srcRect/>
                  <a:stretch>
                    <a:fillRect/>
                  </a:stretch>
                </pic:blipFill>
                <pic:spPr bwMode="auto">
                  <a:xfrm>
                    <a:off x="0" y="0"/>
                    <a:ext cx="512690" cy="536653"/>
                  </a:xfrm>
                  <a:prstGeom prst="rect">
                    <a:avLst/>
                  </a:prstGeom>
                  <a:noFill/>
                  <a:ln w="9525">
                    <a:noFill/>
                    <a:miter lim="800000"/>
                    <a:headEnd/>
                    <a:tailEnd/>
                  </a:ln>
                </pic:spPr>
              </pic:pic>
            </a:graphicData>
          </a:graphic>
        </wp:inline>
      </w:drawing>
    </w:r>
    <w:r w:rsidR="00F45A0C">
      <w:rPr>
        <w:noProof/>
      </w:rPr>
      <w:t xml:space="preserve">                 </w:t>
    </w:r>
    <w:r w:rsidR="00F45A0C" w:rsidRPr="00F45A0C">
      <w:rPr>
        <w:noProof/>
      </w:rPr>
      <w:drawing>
        <wp:inline distT="0" distB="0" distL="0" distR="0">
          <wp:extent cx="491313" cy="864469"/>
          <wp:effectExtent l="19050" t="0" r="3987" b="0"/>
          <wp:docPr id="3" name="il_fi" descr="http://atpf-tun.fipf.org/sites/fipf.org/files/logo_ciep_haute_rsolution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tpf-tun.fipf.org/sites/fipf.org/files/logo_ciep_haute_rsolution_n1.jpg"/>
                  <pic:cNvPicPr>
                    <a:picLocks noChangeAspect="1" noChangeArrowheads="1"/>
                  </pic:cNvPicPr>
                </pic:nvPicPr>
                <pic:blipFill>
                  <a:blip r:embed="rId2"/>
                  <a:srcRect/>
                  <a:stretch>
                    <a:fillRect/>
                  </a:stretch>
                </pic:blipFill>
                <pic:spPr bwMode="auto">
                  <a:xfrm>
                    <a:off x="0" y="0"/>
                    <a:ext cx="497338" cy="875070"/>
                  </a:xfrm>
                  <a:prstGeom prst="rect">
                    <a:avLst/>
                  </a:prstGeom>
                  <a:noFill/>
                  <a:ln w="9525">
                    <a:noFill/>
                    <a:miter lim="800000"/>
                    <a:headEnd/>
                    <a:tailEnd/>
                  </a:ln>
                </pic:spPr>
              </pic:pic>
            </a:graphicData>
          </a:graphic>
        </wp:inline>
      </w:drawing>
    </w:r>
  </w:p>
  <w:p w:rsidR="00966B91" w:rsidRDefault="00966B91">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1AC"/>
      </v:shape>
    </w:pict>
  </w:numPicBullet>
  <w:abstractNum w:abstractNumId="0">
    <w:nsid w:val="108E4587"/>
    <w:multiLevelType w:val="hybridMultilevel"/>
    <w:tmpl w:val="0658B846"/>
    <w:lvl w:ilvl="0" w:tplc="810074CA">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193361EC"/>
    <w:multiLevelType w:val="hybridMultilevel"/>
    <w:tmpl w:val="CE3ED0E4"/>
    <w:lvl w:ilvl="0" w:tplc="35F6964E">
      <w:start w:val="1"/>
      <w:numFmt w:val="bullet"/>
      <w:pStyle w:val="item"/>
      <w:lvlText w:val="►"/>
      <w:lvlJc w:val="left"/>
      <w:pPr>
        <w:tabs>
          <w:tab w:val="num" w:pos="928"/>
        </w:tabs>
        <w:ind w:left="928" w:hanging="360"/>
      </w:pPr>
      <w:rPr>
        <w:rFonts w:ascii="Arial" w:hAnsi="Arial" w:hint="default"/>
      </w:rPr>
    </w:lvl>
    <w:lvl w:ilvl="1" w:tplc="040C0003">
      <w:start w:val="1"/>
      <w:numFmt w:val="bullet"/>
      <w:lvlText w:val="o"/>
      <w:lvlJc w:val="left"/>
      <w:pPr>
        <w:tabs>
          <w:tab w:val="num" w:pos="1467"/>
        </w:tabs>
        <w:ind w:left="1467" w:hanging="360"/>
      </w:pPr>
      <w:rPr>
        <w:rFonts w:ascii="Courier New" w:hAnsi="Courier New" w:cs="Courier New" w:hint="default"/>
      </w:rPr>
    </w:lvl>
    <w:lvl w:ilvl="2" w:tplc="040C0005">
      <w:start w:val="1"/>
      <w:numFmt w:val="bullet"/>
      <w:lvlText w:val=""/>
      <w:lvlJc w:val="left"/>
      <w:pPr>
        <w:tabs>
          <w:tab w:val="num" w:pos="2187"/>
        </w:tabs>
        <w:ind w:left="2187" w:hanging="360"/>
      </w:pPr>
      <w:rPr>
        <w:rFonts w:ascii="Wingdings" w:hAnsi="Wingdings" w:hint="default"/>
      </w:rPr>
    </w:lvl>
    <w:lvl w:ilvl="3" w:tplc="040C0001">
      <w:start w:val="1"/>
      <w:numFmt w:val="bullet"/>
      <w:lvlText w:val=""/>
      <w:lvlJc w:val="left"/>
      <w:pPr>
        <w:tabs>
          <w:tab w:val="num" w:pos="2907"/>
        </w:tabs>
        <w:ind w:left="2907" w:hanging="360"/>
      </w:pPr>
      <w:rPr>
        <w:rFonts w:ascii="Symbol" w:hAnsi="Symbol" w:hint="default"/>
      </w:rPr>
    </w:lvl>
    <w:lvl w:ilvl="4" w:tplc="040C0003" w:tentative="1">
      <w:start w:val="1"/>
      <w:numFmt w:val="bullet"/>
      <w:lvlText w:val="o"/>
      <w:lvlJc w:val="left"/>
      <w:pPr>
        <w:tabs>
          <w:tab w:val="num" w:pos="3627"/>
        </w:tabs>
        <w:ind w:left="3627" w:hanging="360"/>
      </w:pPr>
      <w:rPr>
        <w:rFonts w:ascii="Courier New" w:hAnsi="Courier New" w:cs="Courier New" w:hint="default"/>
      </w:rPr>
    </w:lvl>
    <w:lvl w:ilvl="5" w:tplc="040C0005" w:tentative="1">
      <w:start w:val="1"/>
      <w:numFmt w:val="bullet"/>
      <w:lvlText w:val=""/>
      <w:lvlJc w:val="left"/>
      <w:pPr>
        <w:tabs>
          <w:tab w:val="num" w:pos="4347"/>
        </w:tabs>
        <w:ind w:left="4347" w:hanging="360"/>
      </w:pPr>
      <w:rPr>
        <w:rFonts w:ascii="Wingdings" w:hAnsi="Wingdings" w:hint="default"/>
      </w:rPr>
    </w:lvl>
    <w:lvl w:ilvl="6" w:tplc="040C0001" w:tentative="1">
      <w:start w:val="1"/>
      <w:numFmt w:val="bullet"/>
      <w:lvlText w:val=""/>
      <w:lvlJc w:val="left"/>
      <w:pPr>
        <w:tabs>
          <w:tab w:val="num" w:pos="5067"/>
        </w:tabs>
        <w:ind w:left="5067" w:hanging="360"/>
      </w:pPr>
      <w:rPr>
        <w:rFonts w:ascii="Symbol" w:hAnsi="Symbol" w:hint="default"/>
      </w:rPr>
    </w:lvl>
    <w:lvl w:ilvl="7" w:tplc="040C0003" w:tentative="1">
      <w:start w:val="1"/>
      <w:numFmt w:val="bullet"/>
      <w:lvlText w:val="o"/>
      <w:lvlJc w:val="left"/>
      <w:pPr>
        <w:tabs>
          <w:tab w:val="num" w:pos="5787"/>
        </w:tabs>
        <w:ind w:left="5787" w:hanging="360"/>
      </w:pPr>
      <w:rPr>
        <w:rFonts w:ascii="Courier New" w:hAnsi="Courier New" w:cs="Courier New" w:hint="default"/>
      </w:rPr>
    </w:lvl>
    <w:lvl w:ilvl="8" w:tplc="040C0005" w:tentative="1">
      <w:start w:val="1"/>
      <w:numFmt w:val="bullet"/>
      <w:lvlText w:val=""/>
      <w:lvlJc w:val="left"/>
      <w:pPr>
        <w:tabs>
          <w:tab w:val="num" w:pos="6507"/>
        </w:tabs>
        <w:ind w:left="6507" w:hanging="360"/>
      </w:pPr>
      <w:rPr>
        <w:rFonts w:ascii="Wingdings" w:hAnsi="Wingdings" w:hint="default"/>
      </w:rPr>
    </w:lvl>
  </w:abstractNum>
  <w:abstractNum w:abstractNumId="2">
    <w:nsid w:val="1A945BFA"/>
    <w:multiLevelType w:val="hybridMultilevel"/>
    <w:tmpl w:val="32680B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4B0FC4"/>
    <w:multiLevelType w:val="hybridMultilevel"/>
    <w:tmpl w:val="0658B846"/>
    <w:lvl w:ilvl="0" w:tplc="810074CA">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2C475E57"/>
    <w:multiLevelType w:val="hybridMultilevel"/>
    <w:tmpl w:val="F098AEF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4B07A2"/>
    <w:multiLevelType w:val="hybridMultilevel"/>
    <w:tmpl w:val="0F56B2F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F75321"/>
    <w:multiLevelType w:val="hybridMultilevel"/>
    <w:tmpl w:val="0658B846"/>
    <w:lvl w:ilvl="0" w:tplc="810074CA">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36772C00"/>
    <w:multiLevelType w:val="hybridMultilevel"/>
    <w:tmpl w:val="0658B846"/>
    <w:lvl w:ilvl="0" w:tplc="810074CA">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4BDD12B8"/>
    <w:multiLevelType w:val="hybridMultilevel"/>
    <w:tmpl w:val="6E809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2645CC"/>
    <w:multiLevelType w:val="hybridMultilevel"/>
    <w:tmpl w:val="BC464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2BA6719"/>
    <w:multiLevelType w:val="hybridMultilevel"/>
    <w:tmpl w:val="F80C849A"/>
    <w:lvl w:ilvl="0" w:tplc="35F6964E">
      <w:start w:val="1"/>
      <w:numFmt w:val="bullet"/>
      <w:lvlText w:val="►"/>
      <w:lvlJc w:val="left"/>
      <w:pPr>
        <w:tabs>
          <w:tab w:val="num" w:pos="928"/>
        </w:tabs>
        <w:ind w:left="928" w:hanging="360"/>
      </w:pPr>
      <w:rPr>
        <w:rFonts w:ascii="Arial" w:hAnsi="Arial" w:hint="default"/>
      </w:rPr>
    </w:lvl>
    <w:lvl w:ilvl="1" w:tplc="040C0003">
      <w:start w:val="1"/>
      <w:numFmt w:val="bullet"/>
      <w:lvlText w:val="o"/>
      <w:lvlJc w:val="left"/>
      <w:pPr>
        <w:tabs>
          <w:tab w:val="num" w:pos="1467"/>
        </w:tabs>
        <w:ind w:left="1467" w:hanging="360"/>
      </w:pPr>
      <w:rPr>
        <w:rFonts w:ascii="Courier New" w:hAnsi="Courier New" w:cs="Courier New" w:hint="default"/>
      </w:rPr>
    </w:lvl>
    <w:lvl w:ilvl="2" w:tplc="040C0001">
      <w:start w:val="1"/>
      <w:numFmt w:val="bullet"/>
      <w:lvlText w:val=""/>
      <w:lvlJc w:val="left"/>
      <w:pPr>
        <w:tabs>
          <w:tab w:val="num" w:pos="2187"/>
        </w:tabs>
        <w:ind w:left="2187" w:hanging="360"/>
      </w:pPr>
      <w:rPr>
        <w:rFonts w:ascii="Symbol" w:hAnsi="Symbol" w:hint="default"/>
      </w:rPr>
    </w:lvl>
    <w:lvl w:ilvl="3" w:tplc="040C0001">
      <w:start w:val="1"/>
      <w:numFmt w:val="bullet"/>
      <w:lvlText w:val=""/>
      <w:lvlJc w:val="left"/>
      <w:pPr>
        <w:tabs>
          <w:tab w:val="num" w:pos="2907"/>
        </w:tabs>
        <w:ind w:left="2907" w:hanging="360"/>
      </w:pPr>
      <w:rPr>
        <w:rFonts w:ascii="Symbol" w:hAnsi="Symbol" w:hint="default"/>
      </w:rPr>
    </w:lvl>
    <w:lvl w:ilvl="4" w:tplc="040C0003" w:tentative="1">
      <w:start w:val="1"/>
      <w:numFmt w:val="bullet"/>
      <w:lvlText w:val="o"/>
      <w:lvlJc w:val="left"/>
      <w:pPr>
        <w:tabs>
          <w:tab w:val="num" w:pos="3627"/>
        </w:tabs>
        <w:ind w:left="3627" w:hanging="360"/>
      </w:pPr>
      <w:rPr>
        <w:rFonts w:ascii="Courier New" w:hAnsi="Courier New" w:cs="Courier New" w:hint="default"/>
      </w:rPr>
    </w:lvl>
    <w:lvl w:ilvl="5" w:tplc="040C0005" w:tentative="1">
      <w:start w:val="1"/>
      <w:numFmt w:val="bullet"/>
      <w:lvlText w:val=""/>
      <w:lvlJc w:val="left"/>
      <w:pPr>
        <w:tabs>
          <w:tab w:val="num" w:pos="4347"/>
        </w:tabs>
        <w:ind w:left="4347" w:hanging="360"/>
      </w:pPr>
      <w:rPr>
        <w:rFonts w:ascii="Wingdings" w:hAnsi="Wingdings" w:hint="default"/>
      </w:rPr>
    </w:lvl>
    <w:lvl w:ilvl="6" w:tplc="040C0001" w:tentative="1">
      <w:start w:val="1"/>
      <w:numFmt w:val="bullet"/>
      <w:lvlText w:val=""/>
      <w:lvlJc w:val="left"/>
      <w:pPr>
        <w:tabs>
          <w:tab w:val="num" w:pos="5067"/>
        </w:tabs>
        <w:ind w:left="5067" w:hanging="360"/>
      </w:pPr>
      <w:rPr>
        <w:rFonts w:ascii="Symbol" w:hAnsi="Symbol" w:hint="default"/>
      </w:rPr>
    </w:lvl>
    <w:lvl w:ilvl="7" w:tplc="040C0003" w:tentative="1">
      <w:start w:val="1"/>
      <w:numFmt w:val="bullet"/>
      <w:lvlText w:val="o"/>
      <w:lvlJc w:val="left"/>
      <w:pPr>
        <w:tabs>
          <w:tab w:val="num" w:pos="5787"/>
        </w:tabs>
        <w:ind w:left="5787" w:hanging="360"/>
      </w:pPr>
      <w:rPr>
        <w:rFonts w:ascii="Courier New" w:hAnsi="Courier New" w:cs="Courier New" w:hint="default"/>
      </w:rPr>
    </w:lvl>
    <w:lvl w:ilvl="8" w:tplc="040C0005" w:tentative="1">
      <w:start w:val="1"/>
      <w:numFmt w:val="bullet"/>
      <w:lvlText w:val=""/>
      <w:lvlJc w:val="left"/>
      <w:pPr>
        <w:tabs>
          <w:tab w:val="num" w:pos="6507"/>
        </w:tabs>
        <w:ind w:left="6507" w:hanging="360"/>
      </w:pPr>
      <w:rPr>
        <w:rFonts w:ascii="Wingdings" w:hAnsi="Wingdings" w:hint="default"/>
      </w:rPr>
    </w:lvl>
  </w:abstractNum>
  <w:abstractNum w:abstractNumId="11">
    <w:nsid w:val="58B134ED"/>
    <w:multiLevelType w:val="hybridMultilevel"/>
    <w:tmpl w:val="360CF87A"/>
    <w:lvl w:ilvl="0" w:tplc="B9E28686">
      <w:start w:val="8"/>
      <w:numFmt w:val="bullet"/>
      <w:lvlText w:val="-"/>
      <w:lvlJc w:val="left"/>
      <w:pPr>
        <w:ind w:left="1065" w:hanging="360"/>
      </w:pPr>
      <w:rPr>
        <w:rFonts w:ascii="Calibri" w:eastAsiaTheme="minorEastAsia" w:hAnsi="Calibri" w:cstheme="minorBidi" w:hint="default"/>
        <w:i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62440E91"/>
    <w:multiLevelType w:val="hybridMultilevel"/>
    <w:tmpl w:val="0658B846"/>
    <w:lvl w:ilvl="0" w:tplc="810074CA">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68BA6C72"/>
    <w:multiLevelType w:val="hybridMultilevel"/>
    <w:tmpl w:val="0658B846"/>
    <w:lvl w:ilvl="0" w:tplc="810074CA">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7590720E"/>
    <w:multiLevelType w:val="hybridMultilevel"/>
    <w:tmpl w:val="6316AE1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7F07925"/>
    <w:multiLevelType w:val="hybridMultilevel"/>
    <w:tmpl w:val="BC464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8605A2B"/>
    <w:multiLevelType w:val="hybridMultilevel"/>
    <w:tmpl w:val="F064E99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AA31CFD"/>
    <w:multiLevelType w:val="hybridMultilevel"/>
    <w:tmpl w:val="0658B846"/>
    <w:lvl w:ilvl="0" w:tplc="810074CA">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9"/>
  </w:num>
  <w:num w:numId="2">
    <w:abstractNumId w:val="8"/>
  </w:num>
  <w:num w:numId="3">
    <w:abstractNumId w:val="15"/>
  </w:num>
  <w:num w:numId="4">
    <w:abstractNumId w:val="2"/>
  </w:num>
  <w:num w:numId="5">
    <w:abstractNumId w:val="14"/>
  </w:num>
  <w:num w:numId="6">
    <w:abstractNumId w:val="4"/>
  </w:num>
  <w:num w:numId="7">
    <w:abstractNumId w:val="16"/>
  </w:num>
  <w:num w:numId="8">
    <w:abstractNumId w:val="5"/>
  </w:num>
  <w:num w:numId="9">
    <w:abstractNumId w:val="1"/>
  </w:num>
  <w:num w:numId="10">
    <w:abstractNumId w:val="3"/>
  </w:num>
  <w:num w:numId="11">
    <w:abstractNumId w:val="10"/>
  </w:num>
  <w:num w:numId="12">
    <w:abstractNumId w:val="6"/>
  </w:num>
  <w:num w:numId="13">
    <w:abstractNumId w:val="0"/>
  </w:num>
  <w:num w:numId="14">
    <w:abstractNumId w:val="13"/>
  </w:num>
  <w:num w:numId="15">
    <w:abstractNumId w:val="7"/>
  </w:num>
  <w:num w:numId="16">
    <w:abstractNumId w:val="17"/>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A2"/>
    <w:rsid w:val="000762ED"/>
    <w:rsid w:val="000A750B"/>
    <w:rsid w:val="000C69A2"/>
    <w:rsid w:val="000E0917"/>
    <w:rsid w:val="00122CDD"/>
    <w:rsid w:val="00123D81"/>
    <w:rsid w:val="00125BF5"/>
    <w:rsid w:val="001712BD"/>
    <w:rsid w:val="00176D8A"/>
    <w:rsid w:val="00187B12"/>
    <w:rsid w:val="00190B07"/>
    <w:rsid w:val="001C5FCB"/>
    <w:rsid w:val="001D46AA"/>
    <w:rsid w:val="0027378D"/>
    <w:rsid w:val="00294392"/>
    <w:rsid w:val="002E141A"/>
    <w:rsid w:val="002E5F82"/>
    <w:rsid w:val="00302D23"/>
    <w:rsid w:val="00343685"/>
    <w:rsid w:val="003731A8"/>
    <w:rsid w:val="003B1E27"/>
    <w:rsid w:val="003B57B5"/>
    <w:rsid w:val="003C09D2"/>
    <w:rsid w:val="003F2E4C"/>
    <w:rsid w:val="0044474D"/>
    <w:rsid w:val="0046169A"/>
    <w:rsid w:val="00490E8D"/>
    <w:rsid w:val="004F1D18"/>
    <w:rsid w:val="005115B4"/>
    <w:rsid w:val="00513864"/>
    <w:rsid w:val="005170F9"/>
    <w:rsid w:val="00590C2C"/>
    <w:rsid w:val="005E46F6"/>
    <w:rsid w:val="005F339C"/>
    <w:rsid w:val="007252FE"/>
    <w:rsid w:val="0076770F"/>
    <w:rsid w:val="0077175A"/>
    <w:rsid w:val="007A1024"/>
    <w:rsid w:val="007A7577"/>
    <w:rsid w:val="00852F17"/>
    <w:rsid w:val="008B2770"/>
    <w:rsid w:val="0096009A"/>
    <w:rsid w:val="00966B91"/>
    <w:rsid w:val="00981851"/>
    <w:rsid w:val="00A00413"/>
    <w:rsid w:val="00A01362"/>
    <w:rsid w:val="00A73A5E"/>
    <w:rsid w:val="00A902E6"/>
    <w:rsid w:val="00AA3474"/>
    <w:rsid w:val="00AE4C07"/>
    <w:rsid w:val="00B075AF"/>
    <w:rsid w:val="00B3628F"/>
    <w:rsid w:val="00B41CBE"/>
    <w:rsid w:val="00BA0C4D"/>
    <w:rsid w:val="00C13EDC"/>
    <w:rsid w:val="00C5354E"/>
    <w:rsid w:val="00CA7645"/>
    <w:rsid w:val="00CC64AA"/>
    <w:rsid w:val="00CF1E0E"/>
    <w:rsid w:val="00D3777F"/>
    <w:rsid w:val="00D410AA"/>
    <w:rsid w:val="00D81404"/>
    <w:rsid w:val="00D86268"/>
    <w:rsid w:val="00DA7981"/>
    <w:rsid w:val="00DF1F4B"/>
    <w:rsid w:val="00E645F4"/>
    <w:rsid w:val="00EA6BF6"/>
    <w:rsid w:val="00EB49E5"/>
    <w:rsid w:val="00EB64F4"/>
    <w:rsid w:val="00F45A0C"/>
    <w:rsid w:val="00F71084"/>
    <w:rsid w:val="00F8231F"/>
    <w:rsid w:val="00F953B1"/>
    <w:rsid w:val="00FA72AC"/>
    <w:rsid w:val="00FD0F38"/>
    <w:rsid w:val="00FE67D0"/>
    <w:rsid w:val="00FF493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69A2"/>
    <w:pPr>
      <w:ind w:left="720"/>
      <w:contextualSpacing/>
    </w:pPr>
  </w:style>
  <w:style w:type="character" w:styleId="Lienhypertexte">
    <w:name w:val="Hyperlink"/>
    <w:basedOn w:val="Policepardfaut"/>
    <w:uiPriority w:val="99"/>
    <w:unhideWhenUsed/>
    <w:rsid w:val="00BA0C4D"/>
    <w:rPr>
      <w:color w:val="0000FF" w:themeColor="hyperlink"/>
      <w:u w:val="single"/>
    </w:rPr>
  </w:style>
  <w:style w:type="paragraph" w:styleId="Textedebulles">
    <w:name w:val="Balloon Text"/>
    <w:basedOn w:val="Normal"/>
    <w:link w:val="TextedebullesCar"/>
    <w:uiPriority w:val="99"/>
    <w:semiHidden/>
    <w:unhideWhenUsed/>
    <w:rsid w:val="00BA0C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C4D"/>
    <w:rPr>
      <w:rFonts w:ascii="Tahoma" w:hAnsi="Tahoma" w:cs="Tahoma"/>
      <w:sz w:val="16"/>
      <w:szCs w:val="16"/>
    </w:rPr>
  </w:style>
  <w:style w:type="paragraph" w:styleId="En-tte">
    <w:name w:val="header"/>
    <w:basedOn w:val="Normal"/>
    <w:link w:val="En-tteCar"/>
    <w:uiPriority w:val="99"/>
    <w:unhideWhenUsed/>
    <w:rsid w:val="00966B91"/>
    <w:pPr>
      <w:tabs>
        <w:tab w:val="center" w:pos="4536"/>
        <w:tab w:val="right" w:pos="9072"/>
      </w:tabs>
      <w:spacing w:after="0" w:line="240" w:lineRule="auto"/>
    </w:pPr>
  </w:style>
  <w:style w:type="character" w:customStyle="1" w:styleId="En-tteCar">
    <w:name w:val="En-tête Car"/>
    <w:basedOn w:val="Policepardfaut"/>
    <w:link w:val="En-tte"/>
    <w:uiPriority w:val="99"/>
    <w:rsid w:val="00966B91"/>
  </w:style>
  <w:style w:type="paragraph" w:styleId="Pieddepage">
    <w:name w:val="footer"/>
    <w:basedOn w:val="Normal"/>
    <w:link w:val="PieddepageCar"/>
    <w:uiPriority w:val="99"/>
    <w:unhideWhenUsed/>
    <w:rsid w:val="00966B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6B91"/>
  </w:style>
  <w:style w:type="table" w:styleId="Grille">
    <w:name w:val="Table Grid"/>
    <w:basedOn w:val="TableauNormal"/>
    <w:uiPriority w:val="59"/>
    <w:rsid w:val="00F45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laire">
    <w:name w:val="Light List"/>
    <w:basedOn w:val="TableauNormal"/>
    <w:uiPriority w:val="61"/>
    <w:rsid w:val="00125BF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125BF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item">
    <w:name w:val="item"/>
    <w:basedOn w:val="Normal"/>
    <w:rsid w:val="00343685"/>
    <w:pPr>
      <w:numPr>
        <w:numId w:val="9"/>
      </w:numPr>
      <w:tabs>
        <w:tab w:val="clear" w:pos="928"/>
        <w:tab w:val="num" w:pos="927"/>
      </w:tabs>
      <w:spacing w:after="0" w:line="240" w:lineRule="auto"/>
      <w:ind w:left="927"/>
      <w:jc w:val="both"/>
    </w:pPr>
    <w:rPr>
      <w:rFonts w:ascii="Arial" w:eastAsia="Times" w:hAnsi="Arial" w:cs="Arial"/>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69A2"/>
    <w:pPr>
      <w:ind w:left="720"/>
      <w:contextualSpacing/>
    </w:pPr>
  </w:style>
  <w:style w:type="character" w:styleId="Lienhypertexte">
    <w:name w:val="Hyperlink"/>
    <w:basedOn w:val="Policepardfaut"/>
    <w:uiPriority w:val="99"/>
    <w:unhideWhenUsed/>
    <w:rsid w:val="00BA0C4D"/>
    <w:rPr>
      <w:color w:val="0000FF" w:themeColor="hyperlink"/>
      <w:u w:val="single"/>
    </w:rPr>
  </w:style>
  <w:style w:type="paragraph" w:styleId="Textedebulles">
    <w:name w:val="Balloon Text"/>
    <w:basedOn w:val="Normal"/>
    <w:link w:val="TextedebullesCar"/>
    <w:uiPriority w:val="99"/>
    <w:semiHidden/>
    <w:unhideWhenUsed/>
    <w:rsid w:val="00BA0C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C4D"/>
    <w:rPr>
      <w:rFonts w:ascii="Tahoma" w:hAnsi="Tahoma" w:cs="Tahoma"/>
      <w:sz w:val="16"/>
      <w:szCs w:val="16"/>
    </w:rPr>
  </w:style>
  <w:style w:type="paragraph" w:styleId="En-tte">
    <w:name w:val="header"/>
    <w:basedOn w:val="Normal"/>
    <w:link w:val="En-tteCar"/>
    <w:uiPriority w:val="99"/>
    <w:unhideWhenUsed/>
    <w:rsid w:val="00966B91"/>
    <w:pPr>
      <w:tabs>
        <w:tab w:val="center" w:pos="4536"/>
        <w:tab w:val="right" w:pos="9072"/>
      </w:tabs>
      <w:spacing w:after="0" w:line="240" w:lineRule="auto"/>
    </w:pPr>
  </w:style>
  <w:style w:type="character" w:customStyle="1" w:styleId="En-tteCar">
    <w:name w:val="En-tête Car"/>
    <w:basedOn w:val="Policepardfaut"/>
    <w:link w:val="En-tte"/>
    <w:uiPriority w:val="99"/>
    <w:rsid w:val="00966B91"/>
  </w:style>
  <w:style w:type="paragraph" w:styleId="Pieddepage">
    <w:name w:val="footer"/>
    <w:basedOn w:val="Normal"/>
    <w:link w:val="PieddepageCar"/>
    <w:uiPriority w:val="99"/>
    <w:unhideWhenUsed/>
    <w:rsid w:val="00966B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6B91"/>
  </w:style>
  <w:style w:type="table" w:styleId="Grille">
    <w:name w:val="Table Grid"/>
    <w:basedOn w:val="TableauNormal"/>
    <w:uiPriority w:val="59"/>
    <w:rsid w:val="00F45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laire">
    <w:name w:val="Light List"/>
    <w:basedOn w:val="TableauNormal"/>
    <w:uiPriority w:val="61"/>
    <w:rsid w:val="00125BF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125BF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item">
    <w:name w:val="item"/>
    <w:basedOn w:val="Normal"/>
    <w:rsid w:val="00343685"/>
    <w:pPr>
      <w:numPr>
        <w:numId w:val="9"/>
      </w:numPr>
      <w:tabs>
        <w:tab w:val="clear" w:pos="928"/>
        <w:tab w:val="num" w:pos="927"/>
      </w:tabs>
      <w:spacing w:after="0" w:line="240" w:lineRule="auto"/>
      <w:ind w:left="927"/>
      <w:jc w:val="both"/>
    </w:pPr>
    <w:rPr>
      <w:rFonts w:ascii="Arial" w:eastAsia="Times"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718</Words>
  <Characters>3951</Characters>
  <Application>Microsoft Macintosh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FIPF</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dc:creator>
  <cp:keywords/>
  <dc:description/>
  <cp:lastModifiedBy>Viviane Youx</cp:lastModifiedBy>
  <cp:revision>2</cp:revision>
  <cp:lastPrinted>2014-09-17T13:23:00Z</cp:lastPrinted>
  <dcterms:created xsi:type="dcterms:W3CDTF">2014-10-18T06:54:00Z</dcterms:created>
  <dcterms:modified xsi:type="dcterms:W3CDTF">2014-10-18T06:54:00Z</dcterms:modified>
</cp:coreProperties>
</file>