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B8" w:rsidRDefault="008E58AB" w:rsidP="00957CD0">
      <w:pPr>
        <w:spacing w:after="0" w:line="24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D</w:t>
      </w:r>
      <w:r w:rsidR="00F260E2" w:rsidRPr="00F260E2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s</w:t>
      </w:r>
      <w:r w:rsidR="00F260E2" w:rsidRPr="00F260E2">
        <w:rPr>
          <w:rFonts w:ascii="Arial" w:hAnsi="Arial" w:cs="Arial"/>
          <w:sz w:val="40"/>
          <w:szCs w:val="40"/>
        </w:rPr>
        <w:t xml:space="preserve"> renard</w:t>
      </w:r>
      <w:r>
        <w:rPr>
          <w:rFonts w:ascii="Arial" w:hAnsi="Arial" w:cs="Arial"/>
          <w:sz w:val="40"/>
          <w:szCs w:val="40"/>
        </w:rPr>
        <w:t>s</w:t>
      </w:r>
      <w:r w:rsidR="00F260E2" w:rsidRPr="00F260E2">
        <w:rPr>
          <w:rFonts w:ascii="Arial" w:hAnsi="Arial" w:cs="Arial"/>
          <w:sz w:val="40"/>
          <w:szCs w:val="40"/>
        </w:rPr>
        <w:t xml:space="preserve"> dans les histoires</w:t>
      </w:r>
    </w:p>
    <w:p w:rsidR="008E58AB" w:rsidRPr="00F260E2" w:rsidRDefault="008E58AB" w:rsidP="00957CD0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6237"/>
      </w:tblGrid>
      <w:tr w:rsidR="00E55C88" w:rsidRPr="007B2699" w:rsidTr="0020546A">
        <w:trPr>
          <w:trHeight w:val="93"/>
        </w:trPr>
        <w:tc>
          <w:tcPr>
            <w:tcW w:w="10632" w:type="dxa"/>
            <w:gridSpan w:val="3"/>
          </w:tcPr>
          <w:p w:rsidR="00F260E2" w:rsidRDefault="00F260E2" w:rsidP="00957CD0">
            <w:pPr>
              <w:pStyle w:val="Default"/>
              <w:rPr>
                <w:sz w:val="28"/>
                <w:szCs w:val="28"/>
              </w:rPr>
            </w:pPr>
          </w:p>
          <w:p w:rsidR="00E55C88" w:rsidRPr="00F260E2" w:rsidRDefault="001D79B4" w:rsidP="00957CD0">
            <w:pPr>
              <w:pStyle w:val="Default"/>
              <w:rPr>
                <w:b/>
                <w:sz w:val="28"/>
                <w:szCs w:val="28"/>
              </w:rPr>
            </w:pPr>
            <w:r w:rsidRPr="00F260E2">
              <w:rPr>
                <w:b/>
                <w:sz w:val="28"/>
                <w:szCs w:val="28"/>
              </w:rPr>
              <w:t xml:space="preserve">ALBUMS / </w:t>
            </w:r>
            <w:r w:rsidR="00E55C88" w:rsidRPr="00F260E2">
              <w:rPr>
                <w:b/>
                <w:sz w:val="28"/>
                <w:szCs w:val="28"/>
              </w:rPr>
              <w:t xml:space="preserve">Albums tout en images </w:t>
            </w:r>
          </w:p>
        </w:tc>
      </w:tr>
      <w:tr w:rsidR="00A871CF" w:rsidRPr="007B2699" w:rsidTr="00974277">
        <w:trPr>
          <w:trHeight w:val="93"/>
        </w:trPr>
        <w:tc>
          <w:tcPr>
            <w:tcW w:w="4395" w:type="dxa"/>
            <w:gridSpan w:val="2"/>
          </w:tcPr>
          <w:p w:rsidR="00A871CF" w:rsidRDefault="00A871CF" w:rsidP="00957CD0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6378" cy="1122134"/>
                  <wp:effectExtent l="19050" t="0" r="8622" b="0"/>
                  <wp:docPr id="3" name="rg_hi" descr="Description : https://encrypted-tbn2.gstatic.com/images?q=tbn:ANd9GcT1kKxPBF-YMfCuzkBJ1We482IT_WtsBbZN04QSkcaQCLsCYkIw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 : https://encrypted-tbn2.gstatic.com/images?q=tbn:ANd9GcT1kKxPBF-YMfCuzkBJ1We482IT_WtsBbZN04QSkcaQCLsCYkIw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42" cy="112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1CF" w:rsidRDefault="00A871CF" w:rsidP="00957CD0">
            <w:pPr>
              <w:pStyle w:val="Default"/>
              <w:rPr>
                <w:b/>
                <w:sz w:val="20"/>
                <w:szCs w:val="20"/>
              </w:rPr>
            </w:pPr>
          </w:p>
          <w:p w:rsidR="00A871CF" w:rsidRDefault="00A871CF" w:rsidP="00957CD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Le voleur de poule</w:t>
            </w:r>
            <w:r w:rsidRPr="00E73E1B">
              <w:rPr>
                <w:sz w:val="20"/>
                <w:szCs w:val="20"/>
              </w:rPr>
              <w:t xml:space="preserve"> Rodriguez, Béatrice Autrement jeunesse</w:t>
            </w:r>
          </w:p>
          <w:p w:rsidR="00A871CF" w:rsidRDefault="00A871CF" w:rsidP="00957CD0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37" w:type="dxa"/>
          </w:tcPr>
          <w:p w:rsidR="00A871CF" w:rsidRPr="00AB2A5D" w:rsidRDefault="00A871CF" w:rsidP="0095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A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Jeu avec le stéréotype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>L’histoire s’appuie sur un scénario connu : le renard emporte la poule. L’</w:t>
            </w:r>
            <w:proofErr w:type="spellStart"/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>ours</w:t>
            </w:r>
            <w:proofErr w:type="gramStart"/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>,le</w:t>
            </w:r>
            <w:proofErr w:type="spellEnd"/>
            <w:proofErr w:type="gramEnd"/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lapin et le coq se lancent à sa poursuite, et surmontent bien des obstacles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 sauver leur amie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… Inutilement, car il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apparait finalement que la poule et le renard so</w:t>
            </w:r>
            <w:r w:rsidRPr="00AB2A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nt amoureux ! </w:t>
            </w:r>
          </w:p>
          <w:p w:rsidR="00A871CF" w:rsidRDefault="00A871CF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Superbe collection et histoire drolatique, à aborder après d’autres histoires de renard plus classiques. Un exemple de réalisation par des élèves de GS : </w:t>
            </w:r>
            <w:hyperlink r:id="rId9" w:history="1">
              <w:r w:rsidRPr="00B00EF9">
                <w:rPr>
                  <w:rStyle w:val="Lienhypertexte"/>
                  <w:sz w:val="20"/>
                  <w:szCs w:val="20"/>
                </w:rPr>
                <w:t>http://laclasse7.free.fr/spip.php?article57</w:t>
              </w:r>
            </w:hyperlink>
            <w:r>
              <w:rPr>
                <w:sz w:val="20"/>
                <w:szCs w:val="20"/>
              </w:rPr>
              <w:t xml:space="preserve">des extraits sur </w:t>
            </w:r>
            <w:hyperlink r:id="rId10" w:history="1">
              <w:r w:rsidRPr="00B00EF9">
                <w:rPr>
                  <w:rStyle w:val="Lienhypertexte"/>
                  <w:sz w:val="20"/>
                  <w:szCs w:val="20"/>
                </w:rPr>
                <w:t>http://www.cahiers-et-livres.fr/le-voleur-de-poule-et-la-revanche-du-coq-a5216080</w:t>
              </w:r>
            </w:hyperlink>
            <w:r w:rsidR="00FB49D1">
              <w:t xml:space="preserve">. </w:t>
            </w:r>
            <w:r w:rsidRPr="0092574D">
              <w:rPr>
                <w:sz w:val="20"/>
                <w:szCs w:val="20"/>
              </w:rPr>
              <w:t>On peut lire aussi la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suite : </w:t>
            </w:r>
            <w:r w:rsidRPr="008C212A">
              <w:rPr>
                <w:i/>
                <w:sz w:val="20"/>
                <w:szCs w:val="20"/>
              </w:rPr>
              <w:t>La revanche du coq.</w:t>
            </w:r>
          </w:p>
        </w:tc>
      </w:tr>
      <w:tr w:rsidR="001D79B4" w:rsidRPr="00704E93" w:rsidTr="00AE657A">
        <w:trPr>
          <w:trHeight w:val="93"/>
        </w:trPr>
        <w:tc>
          <w:tcPr>
            <w:tcW w:w="10632" w:type="dxa"/>
            <w:gridSpan w:val="3"/>
          </w:tcPr>
          <w:p w:rsidR="001D79B4" w:rsidRDefault="001D79B4" w:rsidP="00957CD0">
            <w:pPr>
              <w:pStyle w:val="Default"/>
              <w:rPr>
                <w:noProof/>
              </w:rPr>
            </w:pPr>
          </w:p>
          <w:p w:rsidR="001D79B4" w:rsidRPr="00F260E2" w:rsidRDefault="001D79B4" w:rsidP="00957C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60E2">
              <w:rPr>
                <w:rFonts w:ascii="Arial" w:hAnsi="Arial" w:cs="Arial"/>
                <w:b/>
                <w:sz w:val="28"/>
                <w:szCs w:val="28"/>
              </w:rPr>
              <w:t>ALBUMS /Autres albums</w:t>
            </w:r>
          </w:p>
        </w:tc>
      </w:tr>
      <w:tr w:rsidR="004C74A8" w:rsidRPr="007B2699" w:rsidTr="0020546A">
        <w:trPr>
          <w:trHeight w:val="93"/>
        </w:trPr>
        <w:tc>
          <w:tcPr>
            <w:tcW w:w="2694" w:type="dxa"/>
          </w:tcPr>
          <w:p w:rsidR="004C74A8" w:rsidRPr="00704E93" w:rsidRDefault="00ED61B6" w:rsidP="00957CD0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5268" cy="1251285"/>
                  <wp:effectExtent l="19050" t="0" r="7782" b="0"/>
                  <wp:docPr id="2" name="Image 2" descr="http://www.ecoledesloisirs.fr/php-edl/images/couvertures/01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ledesloisirs.fr/php-edl/images/couvertures/01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79" cy="125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C74A8" w:rsidRDefault="001D79B4" w:rsidP="00957CD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C </w:t>
            </w:r>
            <w:r w:rsidRPr="00364E70">
              <w:rPr>
                <w:b/>
                <w:sz w:val="20"/>
                <w:szCs w:val="20"/>
              </w:rPr>
              <w:t>- La brouille</w:t>
            </w:r>
          </w:p>
          <w:p w:rsidR="001D79B4" w:rsidRDefault="001D79B4" w:rsidP="00957CD0">
            <w:pPr>
              <w:pStyle w:val="Default"/>
              <w:rPr>
                <w:sz w:val="20"/>
                <w:szCs w:val="20"/>
              </w:rPr>
            </w:pPr>
            <w:r w:rsidRPr="001D79B4">
              <w:rPr>
                <w:sz w:val="20"/>
                <w:szCs w:val="20"/>
              </w:rPr>
              <w:t>Claude Boujon</w:t>
            </w:r>
          </w:p>
          <w:p w:rsidR="001D79B4" w:rsidRDefault="001D79B4" w:rsidP="00957CD0">
            <w:pPr>
              <w:pStyle w:val="Default"/>
              <w:rPr>
                <w:sz w:val="20"/>
                <w:szCs w:val="20"/>
              </w:rPr>
            </w:pPr>
            <w:r w:rsidRPr="001D79B4">
              <w:rPr>
                <w:sz w:val="20"/>
                <w:szCs w:val="20"/>
              </w:rPr>
              <w:t>L’École des loisirs</w:t>
            </w:r>
          </w:p>
          <w:p w:rsidR="001D79B4" w:rsidRDefault="001D79B4" w:rsidP="00957CD0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37" w:type="dxa"/>
          </w:tcPr>
          <w:p w:rsidR="008D0CB8" w:rsidRDefault="008D0CB8" w:rsidP="00957CD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E02F63" w:rsidRDefault="008E58AB" w:rsidP="00957CD0">
            <w:pPr>
              <w:pStyle w:val="Default"/>
              <w:rPr>
                <w:i/>
                <w:sz w:val="20"/>
                <w:szCs w:val="20"/>
              </w:rPr>
            </w:pPr>
            <w:r w:rsidRPr="008E58AB">
              <w:rPr>
                <w:b/>
                <w:i/>
                <w:sz w:val="20"/>
                <w:szCs w:val="20"/>
              </w:rPr>
              <w:t>Renard dévorant</w:t>
            </w:r>
            <w:r>
              <w:rPr>
                <w:i/>
                <w:sz w:val="20"/>
                <w:szCs w:val="20"/>
              </w:rPr>
              <w:t xml:space="preserve"> : </w:t>
            </w:r>
            <w:r w:rsidR="00ED61B6" w:rsidRPr="00ED61B6">
              <w:rPr>
                <w:i/>
                <w:sz w:val="20"/>
                <w:szCs w:val="20"/>
              </w:rPr>
              <w:t xml:space="preserve">Comment deux lapins qui étaient voisins devinrent amis face à un ennemi commun : le renard ! </w:t>
            </w:r>
          </w:p>
          <w:p w:rsidR="007A6397" w:rsidRDefault="00E22F5D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</w:t>
            </w:r>
            <w:proofErr w:type="spellStart"/>
            <w:r>
              <w:rPr>
                <w:sz w:val="20"/>
                <w:szCs w:val="20"/>
              </w:rPr>
              <w:t>Pujol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A6397" w:rsidRPr="007A6397">
              <w:rPr>
                <w:sz w:val="20"/>
                <w:szCs w:val="20"/>
              </w:rPr>
              <w:t xml:space="preserve">analyse l’album et </w:t>
            </w:r>
            <w:r w:rsidR="007A6397">
              <w:rPr>
                <w:sz w:val="20"/>
                <w:szCs w:val="20"/>
              </w:rPr>
              <w:t xml:space="preserve">propose quelques pistes pédagogiques : </w:t>
            </w:r>
            <w:hyperlink r:id="rId12" w:history="1">
              <w:r w:rsidR="007A6397" w:rsidRPr="006677E3">
                <w:rPr>
                  <w:rStyle w:val="Lienhypertexte"/>
                  <w:sz w:val="20"/>
                  <w:szCs w:val="20"/>
                </w:rPr>
                <w:t>http://www.ac-limoges.fr/ia87/IMG/pdf/La_brouille_de_Claude_Boujon.pdf</w:t>
              </w:r>
            </w:hyperlink>
            <w:r w:rsidR="007A6397">
              <w:rPr>
                <w:sz w:val="20"/>
                <w:szCs w:val="20"/>
              </w:rPr>
              <w:t xml:space="preserve"> </w:t>
            </w:r>
          </w:p>
          <w:p w:rsidR="007A6397" w:rsidRDefault="007A6397" w:rsidP="00957CD0">
            <w:pPr>
              <w:pStyle w:val="Default"/>
            </w:pPr>
            <w:r>
              <w:rPr>
                <w:sz w:val="20"/>
                <w:szCs w:val="20"/>
              </w:rPr>
              <w:t xml:space="preserve">Une proposition de séquence parfois discutable, mais qui offre un point de départ à la réflexion : </w:t>
            </w:r>
            <w:hyperlink r:id="rId13" w:history="1">
              <w:proofErr w:type="spellStart"/>
              <w:r w:rsidRPr="006677E3">
                <w:rPr>
                  <w:rStyle w:val="Lienhypertexte"/>
                  <w:sz w:val="20"/>
                  <w:szCs w:val="20"/>
                </w:rPr>
                <w:t>www.ac-grenoble.fr</w:t>
              </w:r>
              <w:proofErr w:type="spellEnd"/>
              <w:r w:rsidRPr="006677E3">
                <w:rPr>
                  <w:rStyle w:val="Lienhypertexte"/>
                  <w:sz w:val="20"/>
                  <w:szCs w:val="20"/>
                </w:rPr>
                <w:t>/</w:t>
              </w:r>
              <w:proofErr w:type="spellStart"/>
              <w:r w:rsidRPr="006677E3">
                <w:rPr>
                  <w:rStyle w:val="Lienhypertexte"/>
                  <w:sz w:val="20"/>
                  <w:szCs w:val="20"/>
                </w:rPr>
                <w:t>smh</w:t>
              </w:r>
              <w:proofErr w:type="spellEnd"/>
              <w:r w:rsidRPr="006677E3">
                <w:rPr>
                  <w:rStyle w:val="Lienhypertexte"/>
                  <w:sz w:val="20"/>
                  <w:szCs w:val="20"/>
                </w:rPr>
                <w:t>/IMG/</w:t>
              </w:r>
              <w:proofErr w:type="spellStart"/>
              <w:r w:rsidRPr="006677E3">
                <w:rPr>
                  <w:rStyle w:val="Lienhypertexte"/>
                  <w:sz w:val="20"/>
                  <w:szCs w:val="20"/>
                </w:rPr>
                <w:t>doc_la_</w:t>
              </w:r>
              <w:r w:rsidRPr="006677E3">
                <w:rPr>
                  <w:rStyle w:val="Lienhypertexte"/>
                  <w:b/>
                  <w:bCs/>
                  <w:sz w:val="20"/>
                  <w:szCs w:val="20"/>
                </w:rPr>
                <w:t>brouille</w:t>
              </w:r>
              <w:r w:rsidRPr="006677E3">
                <w:rPr>
                  <w:rStyle w:val="Lienhypertexte"/>
                  <w:sz w:val="20"/>
                  <w:szCs w:val="20"/>
                </w:rPr>
                <w:t>_definitive.doc</w:t>
              </w:r>
              <w:proofErr w:type="spellEnd"/>
            </w:hyperlink>
            <w:r>
              <w:rPr>
                <w:rStyle w:val="SiteHTML"/>
                <w:i w:val="0"/>
                <w:sz w:val="20"/>
                <w:szCs w:val="20"/>
              </w:rPr>
              <w:t xml:space="preserve"> </w:t>
            </w:r>
            <w:r w:rsidRPr="007A6397">
              <w:rPr>
                <w:i/>
                <w:sz w:val="20"/>
                <w:szCs w:val="20"/>
              </w:rPr>
              <w:t>‎</w:t>
            </w:r>
            <w:r>
              <w:t xml:space="preserve">  </w:t>
            </w:r>
          </w:p>
          <w:p w:rsidR="007A6397" w:rsidRPr="007A6397" w:rsidRDefault="007A6397" w:rsidP="00957CD0">
            <w:pPr>
              <w:pStyle w:val="Default"/>
              <w:rPr>
                <w:sz w:val="20"/>
                <w:szCs w:val="20"/>
              </w:rPr>
            </w:pPr>
          </w:p>
        </w:tc>
      </w:tr>
      <w:tr w:rsidR="004C74A8" w:rsidRPr="007B2699" w:rsidTr="0020546A">
        <w:trPr>
          <w:trHeight w:val="93"/>
        </w:trPr>
        <w:tc>
          <w:tcPr>
            <w:tcW w:w="2694" w:type="dxa"/>
          </w:tcPr>
          <w:p w:rsidR="004C74A8" w:rsidRDefault="009A208F" w:rsidP="00957CD0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="00F62057">
              <w:rPr>
                <w:noProof/>
              </w:rPr>
              <w:drawing>
                <wp:inline distT="0" distB="0" distL="0" distR="0">
                  <wp:extent cx="1291628" cy="1106905"/>
                  <wp:effectExtent l="19050" t="0" r="3772" b="0"/>
                  <wp:docPr id="5" name="Image 5" descr="http://www.ricochet-jeunes.org/public/scans/c/churcho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icochet-jeunes.org/public/scans/c/churcho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52" cy="110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C74A8" w:rsidRDefault="004362C1" w:rsidP="00957CD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Une petite oie pas si bête</w:t>
            </w:r>
          </w:p>
          <w:p w:rsidR="004362C1" w:rsidRDefault="004362C1" w:rsidP="00957CD0">
            <w:pPr>
              <w:pStyle w:val="Default"/>
              <w:rPr>
                <w:sz w:val="20"/>
                <w:szCs w:val="20"/>
              </w:rPr>
            </w:pPr>
            <w:r w:rsidRPr="004362C1">
              <w:rPr>
                <w:sz w:val="20"/>
                <w:szCs w:val="20"/>
              </w:rPr>
              <w:t>Caroline-</w:t>
            </w:r>
            <w:proofErr w:type="spellStart"/>
            <w:r w:rsidRPr="004362C1">
              <w:rPr>
                <w:sz w:val="20"/>
                <w:szCs w:val="20"/>
              </w:rPr>
              <w:t>Jayne</w:t>
            </w:r>
            <w:proofErr w:type="spellEnd"/>
            <w:r w:rsidRPr="004362C1">
              <w:rPr>
                <w:sz w:val="20"/>
                <w:szCs w:val="20"/>
              </w:rPr>
              <w:t xml:space="preserve"> Church,</w:t>
            </w:r>
          </w:p>
          <w:p w:rsidR="004362C1" w:rsidRDefault="004362C1" w:rsidP="00957CD0">
            <w:pPr>
              <w:pStyle w:val="Default"/>
              <w:rPr>
                <w:sz w:val="20"/>
                <w:szCs w:val="20"/>
              </w:rPr>
            </w:pPr>
            <w:r w:rsidRPr="004362C1">
              <w:rPr>
                <w:sz w:val="20"/>
                <w:szCs w:val="20"/>
              </w:rPr>
              <w:t>Albin Michel jeunesse</w:t>
            </w:r>
          </w:p>
          <w:p w:rsidR="004362C1" w:rsidRDefault="004362C1" w:rsidP="00957CD0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37" w:type="dxa"/>
          </w:tcPr>
          <w:p w:rsidR="008D0CB8" w:rsidRDefault="008D0CB8" w:rsidP="00957CD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E22F5D" w:rsidRDefault="008E58AB" w:rsidP="00957CD0">
            <w:pPr>
              <w:pStyle w:val="Default"/>
              <w:rPr>
                <w:sz w:val="20"/>
                <w:szCs w:val="20"/>
              </w:rPr>
            </w:pPr>
            <w:r w:rsidRPr="008E58AB">
              <w:rPr>
                <w:b/>
                <w:i/>
                <w:sz w:val="20"/>
                <w:szCs w:val="20"/>
              </w:rPr>
              <w:t>Renard dévorant</w:t>
            </w:r>
            <w:r>
              <w:rPr>
                <w:i/>
                <w:sz w:val="20"/>
                <w:szCs w:val="20"/>
              </w:rPr>
              <w:t xml:space="preserve"> : </w:t>
            </w:r>
            <w:r w:rsidR="00E22F5D" w:rsidRPr="00E22F5D">
              <w:rPr>
                <w:i/>
                <w:sz w:val="20"/>
                <w:szCs w:val="20"/>
              </w:rPr>
              <w:t xml:space="preserve">Une </w:t>
            </w:r>
            <w:r w:rsidR="00F62057" w:rsidRPr="00E22F5D">
              <w:rPr>
                <w:i/>
                <w:sz w:val="20"/>
                <w:szCs w:val="20"/>
              </w:rPr>
              <w:t xml:space="preserve">petite oie </w:t>
            </w:r>
            <w:r w:rsidR="00E22F5D" w:rsidRPr="00E22F5D">
              <w:rPr>
                <w:i/>
                <w:sz w:val="20"/>
                <w:szCs w:val="20"/>
              </w:rPr>
              <w:t xml:space="preserve">est toujours </w:t>
            </w:r>
            <w:r w:rsidR="00F62057" w:rsidRPr="00E22F5D">
              <w:rPr>
                <w:i/>
                <w:sz w:val="20"/>
                <w:szCs w:val="20"/>
              </w:rPr>
              <w:t>couverte de boue</w:t>
            </w:r>
            <w:r w:rsidR="00E22F5D" w:rsidRPr="00E22F5D">
              <w:rPr>
                <w:i/>
                <w:sz w:val="20"/>
                <w:szCs w:val="20"/>
              </w:rPr>
              <w:t xml:space="preserve"> ! </w:t>
            </w:r>
            <w:r w:rsidR="00F62057" w:rsidRPr="00E22F5D">
              <w:rPr>
                <w:i/>
                <w:sz w:val="20"/>
                <w:szCs w:val="20"/>
              </w:rPr>
              <w:t xml:space="preserve"> Elle s’attire la réprobation du reste de la troupe, jusqu’au jour où il apparait que cela la protège du renard… et elle montre qu’elle a plus d’un tour dans son sac</w:t>
            </w:r>
            <w:r w:rsidR="00F62057">
              <w:rPr>
                <w:sz w:val="20"/>
                <w:szCs w:val="20"/>
              </w:rPr>
              <w:t xml:space="preserve">.    </w:t>
            </w:r>
          </w:p>
          <w:p w:rsidR="000D2F92" w:rsidRDefault="00E22F5D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Présentation plus détaillée : </w:t>
            </w:r>
            <w:hyperlink r:id="rId15" w:history="1">
              <w:r w:rsidR="00F62057" w:rsidRPr="006677E3">
                <w:rPr>
                  <w:rStyle w:val="Lienhypertexte"/>
                  <w:sz w:val="20"/>
                  <w:szCs w:val="20"/>
                </w:rPr>
                <w:t>http://www.ricochet-jeunes.org/critiques/livre/12017-une-petite-oie-pas-si-bete</w:t>
              </w:r>
            </w:hyperlink>
            <w:r w:rsidR="00F62057">
              <w:rPr>
                <w:sz w:val="20"/>
                <w:szCs w:val="20"/>
              </w:rPr>
              <w:t xml:space="preserve"> </w:t>
            </w:r>
          </w:p>
          <w:p w:rsidR="008D0CB8" w:rsidRDefault="008D0CB8" w:rsidP="00957CD0">
            <w:pPr>
              <w:pStyle w:val="Default"/>
              <w:rPr>
                <w:sz w:val="20"/>
                <w:szCs w:val="20"/>
              </w:rPr>
            </w:pPr>
          </w:p>
        </w:tc>
      </w:tr>
      <w:tr w:rsidR="004C74A8" w:rsidRPr="007B2699" w:rsidTr="0020546A">
        <w:trPr>
          <w:trHeight w:val="93"/>
        </w:trPr>
        <w:tc>
          <w:tcPr>
            <w:tcW w:w="2694" w:type="dxa"/>
          </w:tcPr>
          <w:p w:rsidR="004C74A8" w:rsidRDefault="004C74A8" w:rsidP="00957CD0">
            <w:pPr>
              <w:pStyle w:val="Default"/>
              <w:rPr>
                <w:noProof/>
              </w:rPr>
            </w:pPr>
          </w:p>
          <w:p w:rsidR="008D0CB8" w:rsidRDefault="008D0CB8" w:rsidP="00957CD0">
            <w:pPr>
              <w:pStyle w:val="Default"/>
              <w:rPr>
                <w:noProof/>
              </w:rPr>
            </w:pPr>
            <w:r w:rsidRPr="008D0CB8">
              <w:rPr>
                <w:noProof/>
              </w:rPr>
              <w:drawing>
                <wp:inline distT="0" distB="0" distL="0" distR="0">
                  <wp:extent cx="1635350" cy="1068404"/>
                  <wp:effectExtent l="19050" t="0" r="2950" b="0"/>
                  <wp:docPr id="9" name="Image 2" descr="http://www.ecoledesloisirs.fr/php-edl/images/couvertures/0775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ledesloisirs.fr/php-edl/images/couvertures/0775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50" cy="106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71F74" w:rsidRDefault="00071F74" w:rsidP="00957CD0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Léo Corbeau et Gaspard Renard </w:t>
            </w:r>
          </w:p>
          <w:p w:rsidR="00AC3F10" w:rsidRDefault="00071F74" w:rsidP="00957CD0">
            <w:pPr>
              <w:pStyle w:val="Default"/>
              <w:rPr>
                <w:sz w:val="20"/>
                <w:szCs w:val="20"/>
              </w:rPr>
            </w:pPr>
            <w:r w:rsidRPr="00071F74">
              <w:rPr>
                <w:sz w:val="20"/>
                <w:szCs w:val="20"/>
              </w:rPr>
              <w:t xml:space="preserve">Olga </w:t>
            </w:r>
            <w:proofErr w:type="spellStart"/>
            <w:r w:rsidRPr="00071F74">
              <w:rPr>
                <w:sz w:val="20"/>
                <w:szCs w:val="20"/>
              </w:rPr>
              <w:t>Lecaye</w:t>
            </w:r>
            <w:proofErr w:type="spellEnd"/>
            <w:r w:rsidRPr="00071F74">
              <w:rPr>
                <w:sz w:val="20"/>
                <w:szCs w:val="20"/>
              </w:rPr>
              <w:t>,</w:t>
            </w:r>
          </w:p>
          <w:p w:rsidR="00071F74" w:rsidRDefault="00071F74" w:rsidP="00957CD0">
            <w:pPr>
              <w:pStyle w:val="Default"/>
              <w:rPr>
                <w:sz w:val="20"/>
                <w:szCs w:val="20"/>
              </w:rPr>
            </w:pPr>
            <w:r w:rsidRPr="00071F74">
              <w:rPr>
                <w:sz w:val="20"/>
                <w:szCs w:val="20"/>
              </w:rPr>
              <w:t>L’École des loisirs</w:t>
            </w:r>
          </w:p>
          <w:p w:rsidR="00071F74" w:rsidRPr="00071F74" w:rsidRDefault="00071F74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8D0CB8" w:rsidRDefault="008D0CB8" w:rsidP="00957CD0">
            <w:pPr>
              <w:pStyle w:val="Default"/>
              <w:rPr>
                <w:b/>
                <w:i/>
                <w:iCs/>
                <w:sz w:val="20"/>
                <w:szCs w:val="20"/>
              </w:rPr>
            </w:pPr>
          </w:p>
          <w:p w:rsidR="00F57BF7" w:rsidRPr="00E22F5D" w:rsidRDefault="00FB49D1" w:rsidP="00957CD0">
            <w:pPr>
              <w:pStyle w:val="Default"/>
              <w:rPr>
                <w:i/>
                <w:sz w:val="20"/>
                <w:szCs w:val="20"/>
              </w:rPr>
            </w:pPr>
            <w:r w:rsidRPr="00FB49D1">
              <w:rPr>
                <w:b/>
                <w:i/>
                <w:iCs/>
                <w:sz w:val="20"/>
                <w:szCs w:val="20"/>
              </w:rPr>
              <w:t>Suite parodique de la fable de la Fontaine</w:t>
            </w:r>
            <w:r w:rsidR="008E58AB">
              <w:rPr>
                <w:i/>
                <w:iCs/>
                <w:sz w:val="20"/>
                <w:szCs w:val="20"/>
              </w:rPr>
              <w:t xml:space="preserve"> : </w:t>
            </w:r>
            <w:r w:rsidR="009864FC" w:rsidRPr="00E22F5D">
              <w:rPr>
                <w:i/>
                <w:sz w:val="20"/>
                <w:szCs w:val="20"/>
              </w:rPr>
              <w:t xml:space="preserve">Coco Corbeau et Lili Renard aimeraient bien aller jouer ensemble, mais le grand-père de Coco Corbeau ne veut pas, à cause d'une vieille histoire. Il </w:t>
            </w:r>
            <w:proofErr w:type="spellStart"/>
            <w:r w:rsidR="009864FC" w:rsidRPr="00E22F5D">
              <w:rPr>
                <w:i/>
                <w:sz w:val="20"/>
                <w:szCs w:val="20"/>
              </w:rPr>
              <w:t>paraît</w:t>
            </w:r>
            <w:proofErr w:type="spellEnd"/>
            <w:r w:rsidR="009864FC" w:rsidRPr="00E22F5D">
              <w:rPr>
                <w:i/>
                <w:sz w:val="20"/>
                <w:szCs w:val="20"/>
              </w:rPr>
              <w:t xml:space="preserve"> qu'il s'est disputé avec Grand-père Renard, il y a très longtemps. La réconciliation est-elle possible ?</w:t>
            </w:r>
          </w:p>
          <w:p w:rsidR="00E22F5D" w:rsidRDefault="00E22F5D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pistes pédagogiques sont accessibles à partir du site de l’éditeur : </w:t>
            </w:r>
            <w:hyperlink r:id="rId17" w:history="1">
              <w:r w:rsidRPr="00A447EC">
                <w:rPr>
                  <w:rStyle w:val="Lienhypertexte"/>
                  <w:sz w:val="20"/>
                  <w:szCs w:val="20"/>
                </w:rPr>
                <w:t>http://www.ecoledesloisirs.fr/php-edl/catalogues/fiche-livre.php?reference=077590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D0CB8" w:rsidRPr="009864FC" w:rsidRDefault="008D0CB8" w:rsidP="00957CD0">
            <w:pPr>
              <w:pStyle w:val="Default"/>
              <w:rPr>
                <w:sz w:val="20"/>
                <w:szCs w:val="20"/>
              </w:rPr>
            </w:pPr>
          </w:p>
        </w:tc>
      </w:tr>
      <w:tr w:rsidR="009A208F" w:rsidRPr="007B2699" w:rsidTr="00E47C14">
        <w:trPr>
          <w:trHeight w:val="93"/>
        </w:trPr>
        <w:tc>
          <w:tcPr>
            <w:tcW w:w="2694" w:type="dxa"/>
          </w:tcPr>
          <w:p w:rsidR="009A208F" w:rsidRDefault="009A208F" w:rsidP="008E58AB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9592" cy="1258676"/>
                  <wp:effectExtent l="19050" t="0" r="4408" b="0"/>
                  <wp:docPr id="6" name="Image 5" descr="Pou-Poule, éd. Kaléid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u-Poule, éd. Kaléid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93" cy="125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208F" w:rsidRDefault="009A208F" w:rsidP="00957CD0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629B4">
              <w:rPr>
                <w:b/>
                <w:sz w:val="20"/>
                <w:szCs w:val="20"/>
              </w:rPr>
              <w:t>Pou-poule</w:t>
            </w:r>
            <w:proofErr w:type="spellEnd"/>
            <w:r w:rsidRPr="001629B4">
              <w:rPr>
                <w:b/>
                <w:sz w:val="20"/>
                <w:szCs w:val="20"/>
              </w:rPr>
              <w:t xml:space="preserve"> !</w:t>
            </w:r>
          </w:p>
          <w:p w:rsidR="009A208F" w:rsidRDefault="009A208F" w:rsidP="00957CD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2F5D">
              <w:rPr>
                <w:sz w:val="20"/>
                <w:szCs w:val="20"/>
              </w:rPr>
              <w:t>Loufane</w:t>
            </w:r>
            <w:proofErr w:type="spellEnd"/>
          </w:p>
          <w:p w:rsidR="009A208F" w:rsidRDefault="009A208F" w:rsidP="00957CD0">
            <w:pPr>
              <w:pStyle w:val="Default"/>
              <w:rPr>
                <w:sz w:val="20"/>
                <w:szCs w:val="20"/>
              </w:rPr>
            </w:pPr>
            <w:r w:rsidRPr="00E22F5D">
              <w:rPr>
                <w:sz w:val="20"/>
                <w:szCs w:val="20"/>
              </w:rPr>
              <w:t>Kaléidoscope</w:t>
            </w:r>
          </w:p>
          <w:p w:rsidR="009A208F" w:rsidRDefault="009A208F" w:rsidP="00957CD0">
            <w:pPr>
              <w:pStyle w:val="Default"/>
              <w:rPr>
                <w:noProof/>
              </w:rPr>
            </w:pPr>
            <w:r>
              <w:rPr>
                <w:sz w:val="20"/>
                <w:szCs w:val="20"/>
              </w:rPr>
              <w:t>Niveau</w:t>
            </w:r>
            <w:r w:rsidRPr="004C74A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37" w:type="dxa"/>
          </w:tcPr>
          <w:p w:rsidR="009A208F" w:rsidRDefault="008E58AB" w:rsidP="00957CD0">
            <w:pPr>
              <w:pStyle w:val="Default"/>
              <w:rPr>
                <w:i/>
                <w:sz w:val="20"/>
                <w:szCs w:val="20"/>
              </w:rPr>
            </w:pPr>
            <w:r w:rsidRPr="008E58AB">
              <w:rPr>
                <w:b/>
                <w:i/>
                <w:iCs/>
                <w:sz w:val="20"/>
                <w:szCs w:val="20"/>
              </w:rPr>
              <w:t>Jeu avec le stéréotype</w:t>
            </w:r>
            <w:r>
              <w:rPr>
                <w:i/>
                <w:iCs/>
                <w:sz w:val="20"/>
                <w:szCs w:val="20"/>
              </w:rPr>
              <w:t xml:space="preserve"> : </w:t>
            </w:r>
            <w:r w:rsidR="009A208F" w:rsidRPr="009A208F">
              <w:rPr>
                <w:i/>
                <w:sz w:val="20"/>
                <w:szCs w:val="20"/>
              </w:rPr>
              <w:t>L’a</w:t>
            </w:r>
            <w:r w:rsidR="006F1A29">
              <w:rPr>
                <w:i/>
                <w:sz w:val="20"/>
                <w:szCs w:val="20"/>
              </w:rPr>
              <w:t xml:space="preserve">mour </w:t>
            </w:r>
            <w:r w:rsidR="00FB49D1">
              <w:rPr>
                <w:i/>
                <w:sz w:val="20"/>
                <w:szCs w:val="20"/>
              </w:rPr>
              <w:t>qu</w:t>
            </w:r>
            <w:r w:rsidR="006F1A29">
              <w:rPr>
                <w:i/>
                <w:sz w:val="20"/>
                <w:szCs w:val="20"/>
              </w:rPr>
              <w:t>e</w:t>
            </w:r>
            <w:r w:rsidR="009A208F" w:rsidRPr="009A208F">
              <w:rPr>
                <w:i/>
                <w:sz w:val="20"/>
                <w:szCs w:val="20"/>
              </w:rPr>
              <w:t xml:space="preserve"> la poule </w:t>
            </w:r>
            <w:r w:rsidR="006F1A29">
              <w:rPr>
                <w:i/>
                <w:sz w:val="20"/>
                <w:szCs w:val="20"/>
              </w:rPr>
              <w:t>por</w:t>
            </w:r>
            <w:r w:rsidR="00FB49D1">
              <w:rPr>
                <w:i/>
                <w:sz w:val="20"/>
                <w:szCs w:val="20"/>
              </w:rPr>
              <w:t>te</w:t>
            </w:r>
            <w:r w:rsidR="006F1A29">
              <w:rPr>
                <w:i/>
                <w:sz w:val="20"/>
                <w:szCs w:val="20"/>
              </w:rPr>
              <w:t xml:space="preserve"> </w:t>
            </w:r>
            <w:r w:rsidR="00FB49D1">
              <w:rPr>
                <w:i/>
                <w:sz w:val="20"/>
                <w:szCs w:val="20"/>
              </w:rPr>
              <w:t>au</w:t>
            </w:r>
            <w:r w:rsidR="006F1A29">
              <w:rPr>
                <w:i/>
                <w:sz w:val="20"/>
                <w:szCs w:val="20"/>
              </w:rPr>
              <w:t xml:space="preserve"> </w:t>
            </w:r>
            <w:r w:rsidR="009A208F" w:rsidRPr="009A208F">
              <w:rPr>
                <w:i/>
                <w:sz w:val="20"/>
                <w:szCs w:val="20"/>
              </w:rPr>
              <w:t>renard nous fait prévoir le pire</w:t>
            </w:r>
            <w:r w:rsidR="00FB49D1">
              <w:rPr>
                <w:i/>
                <w:sz w:val="20"/>
                <w:szCs w:val="20"/>
              </w:rPr>
              <w:t xml:space="preserve"> pour l’héroïne</w:t>
            </w:r>
            <w:r w:rsidR="009A208F" w:rsidRPr="009A208F">
              <w:rPr>
                <w:i/>
                <w:sz w:val="20"/>
                <w:szCs w:val="20"/>
              </w:rPr>
              <w:t xml:space="preserve">, mais la chute de ce superbe album est </w:t>
            </w:r>
            <w:r w:rsidR="009A208F">
              <w:rPr>
                <w:i/>
                <w:sz w:val="20"/>
                <w:szCs w:val="20"/>
              </w:rPr>
              <w:t xml:space="preserve">fort </w:t>
            </w:r>
            <w:r w:rsidR="009A208F" w:rsidRPr="009A208F">
              <w:rPr>
                <w:i/>
                <w:sz w:val="20"/>
                <w:szCs w:val="20"/>
              </w:rPr>
              <w:t xml:space="preserve">surprenante ! </w:t>
            </w:r>
          </w:p>
          <w:p w:rsidR="00FB49D1" w:rsidRPr="009A208F" w:rsidRDefault="00FB49D1" w:rsidP="00957CD0">
            <w:pPr>
              <w:pStyle w:val="Default"/>
              <w:rPr>
                <w:i/>
                <w:sz w:val="20"/>
                <w:szCs w:val="20"/>
              </w:rPr>
            </w:pPr>
          </w:p>
          <w:p w:rsidR="009A208F" w:rsidRDefault="006F1A29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L’album fait partie de la sélection Ricochet : </w:t>
            </w:r>
            <w:hyperlink r:id="rId19" w:history="1">
              <w:r w:rsidRPr="00A447EC">
                <w:rPr>
                  <w:rStyle w:val="Lienhypertexte"/>
                  <w:sz w:val="20"/>
                  <w:szCs w:val="20"/>
                </w:rPr>
                <w:t>http://</w:t>
              </w:r>
              <w:proofErr w:type="spellStart"/>
              <w:r w:rsidRPr="00A447EC">
                <w:rPr>
                  <w:rStyle w:val="Lienhypertexte"/>
                  <w:sz w:val="20"/>
                  <w:szCs w:val="20"/>
                </w:rPr>
                <w:t>www.ricochet-jeunes.org</w:t>
              </w:r>
              <w:proofErr w:type="spellEnd"/>
              <w:r w:rsidRPr="00A447EC">
                <w:rPr>
                  <w:rStyle w:val="Lienhypertexte"/>
                  <w:sz w:val="20"/>
                  <w:szCs w:val="20"/>
                </w:rPr>
                <w:t>/livres/livre/3238-pou-poule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A208F" w:rsidRDefault="009A208F" w:rsidP="00957C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Pistes pédagogiques : </w:t>
            </w:r>
            <w:hyperlink r:id="rId20" w:history="1">
              <w:r w:rsidRPr="00A447EC">
                <w:rPr>
                  <w:rStyle w:val="Lienhypertexte"/>
                  <w:sz w:val="20"/>
                  <w:szCs w:val="20"/>
                </w:rPr>
                <w:t>http://www3.ac-clermont.fr/cddp15/</w:t>
              </w:r>
              <w:proofErr w:type="spellStart"/>
              <w:r w:rsidRPr="00A447EC">
                <w:rPr>
                  <w:rStyle w:val="Lienhypertexte"/>
                  <w:sz w:val="20"/>
                  <w:szCs w:val="20"/>
                </w:rPr>
                <w:t>lr</w:t>
              </w:r>
              <w:proofErr w:type="spellEnd"/>
              <w:r w:rsidRPr="00A447EC">
                <w:rPr>
                  <w:rStyle w:val="Lienhypertexte"/>
                  <w:sz w:val="20"/>
                  <w:szCs w:val="20"/>
                </w:rPr>
                <w:t>/</w:t>
              </w:r>
              <w:proofErr w:type="spellStart"/>
              <w:r w:rsidRPr="00A447EC">
                <w:rPr>
                  <w:rStyle w:val="Lienhypertexte"/>
                  <w:sz w:val="20"/>
                  <w:szCs w:val="20"/>
                </w:rPr>
                <w:t>docs_tel</w:t>
              </w:r>
              <w:proofErr w:type="spellEnd"/>
              <w:r w:rsidRPr="00A447EC">
                <w:rPr>
                  <w:rStyle w:val="Lienhypertexte"/>
                  <w:sz w:val="20"/>
                  <w:szCs w:val="20"/>
                </w:rPr>
                <w:t>/pou-</w:t>
              </w:r>
              <w:proofErr w:type="spellStart"/>
              <w:r w:rsidRPr="00A447EC">
                <w:rPr>
                  <w:rStyle w:val="Lienhypertexte"/>
                  <w:sz w:val="20"/>
                  <w:szCs w:val="20"/>
                </w:rPr>
                <w:t>poule.pdf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4C74A8" w:rsidRPr="007B2699" w:rsidTr="0020546A">
        <w:trPr>
          <w:trHeight w:val="93"/>
        </w:trPr>
        <w:tc>
          <w:tcPr>
            <w:tcW w:w="2694" w:type="dxa"/>
          </w:tcPr>
          <w:p w:rsidR="004C74A8" w:rsidRDefault="00E22592" w:rsidP="00957CD0">
            <w:pPr>
              <w:pStyle w:val="Default"/>
              <w:rPr>
                <w:noProof/>
              </w:rPr>
            </w:pPr>
            <w:r>
              <w:rPr>
                <w:noProof/>
              </w:rPr>
              <w:lastRenderedPageBreak/>
              <w:t xml:space="preserve">       </w:t>
            </w:r>
            <w:r w:rsidRPr="00E22592">
              <w:rPr>
                <w:noProof/>
              </w:rPr>
              <w:drawing>
                <wp:inline distT="0" distB="0" distL="0" distR="0">
                  <wp:extent cx="943477" cy="1330360"/>
                  <wp:effectExtent l="19050" t="0" r="9023" b="0"/>
                  <wp:docPr id="7" name="Image 11" descr="http://www.ecoledesloisirs.fr/php-edl/images/couvertures/01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coledesloisirs.fr/php-edl/images/couvertures/01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58" cy="1336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A4FA5" w:rsidRDefault="005A4FA5" w:rsidP="0095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FA5">
              <w:rPr>
                <w:rFonts w:ascii="Arial" w:hAnsi="Arial" w:cs="Arial"/>
                <w:b/>
                <w:sz w:val="20"/>
                <w:szCs w:val="20"/>
              </w:rPr>
              <w:t>Le rêve de renard</w:t>
            </w:r>
            <w:r w:rsidRPr="005A4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FA5">
              <w:rPr>
                <w:rFonts w:ascii="Arial" w:hAnsi="Arial" w:cs="Arial"/>
                <w:sz w:val="20"/>
                <w:szCs w:val="20"/>
              </w:rPr>
              <w:t>Keizaburo</w:t>
            </w:r>
            <w:proofErr w:type="spellEnd"/>
            <w:r w:rsidRPr="005A4FA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A4FA5">
              <w:rPr>
                <w:rFonts w:ascii="Arial" w:hAnsi="Arial" w:cs="Arial"/>
                <w:sz w:val="20"/>
                <w:szCs w:val="20"/>
              </w:rPr>
              <w:t>Tejima</w:t>
            </w:r>
            <w:proofErr w:type="spellEnd"/>
            <w:r w:rsidRPr="005A4FA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A4FA5" w:rsidRDefault="005A4FA5" w:rsidP="0095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 xml:space="preserve">L’École des loisirs </w:t>
            </w:r>
          </w:p>
          <w:p w:rsidR="005A4FA5" w:rsidRPr="005A4FA5" w:rsidRDefault="005A4FA5" w:rsidP="00957CD0">
            <w:pPr>
              <w:spacing w:after="0" w:line="240" w:lineRule="auto"/>
              <w:rPr>
                <w:rFonts w:ascii="Arial" w:hAnsi="Arial" w:cs="Arial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>Niveau 1</w:t>
            </w:r>
          </w:p>
          <w:p w:rsidR="004C74A8" w:rsidRDefault="004C74A8" w:rsidP="00957CD0">
            <w:pPr>
              <w:pStyle w:val="Default"/>
              <w:rPr>
                <w:noProof/>
              </w:rPr>
            </w:pPr>
          </w:p>
        </w:tc>
        <w:tc>
          <w:tcPr>
            <w:tcW w:w="6237" w:type="dxa"/>
          </w:tcPr>
          <w:p w:rsidR="00C71755" w:rsidRDefault="005C3B4C" w:rsidP="00957CD0">
            <w:pPr>
              <w:pStyle w:val="Default"/>
              <w:rPr>
                <w:i/>
                <w:sz w:val="20"/>
                <w:szCs w:val="20"/>
              </w:rPr>
            </w:pPr>
            <w:r w:rsidRPr="008E58AB">
              <w:rPr>
                <w:b/>
                <w:i/>
                <w:sz w:val="20"/>
                <w:szCs w:val="20"/>
              </w:rPr>
              <w:t xml:space="preserve">Renard </w:t>
            </w:r>
            <w:r>
              <w:rPr>
                <w:b/>
                <w:i/>
                <w:sz w:val="20"/>
                <w:szCs w:val="20"/>
              </w:rPr>
              <w:t xml:space="preserve">atypique </w:t>
            </w:r>
            <w:r w:rsidR="006E3B80" w:rsidRPr="00E22592">
              <w:rPr>
                <w:sz w:val="20"/>
                <w:szCs w:val="20"/>
              </w:rPr>
              <w:t>Très bel album, à la fois réaliste et poétique</w:t>
            </w:r>
            <w:r w:rsidR="006E3B80">
              <w:t xml:space="preserve">. </w:t>
            </w:r>
            <w:r w:rsidR="00E22592" w:rsidRPr="00E22592">
              <w:rPr>
                <w:i/>
                <w:sz w:val="20"/>
                <w:szCs w:val="20"/>
              </w:rPr>
              <w:t xml:space="preserve">Dans la forêt des montagnes d'Hokkaido, l'hiver est froid et silencieux. Le renard a faim. Par cette nuit glaciale, </w:t>
            </w:r>
            <w:r w:rsidR="00C71755">
              <w:rPr>
                <w:i/>
                <w:sz w:val="20"/>
                <w:szCs w:val="20"/>
              </w:rPr>
              <w:t xml:space="preserve">il est emporté vers ses souvenirs. </w:t>
            </w:r>
          </w:p>
          <w:p w:rsidR="00C71755" w:rsidRPr="00C71755" w:rsidRDefault="00C71755" w:rsidP="00957CD0">
            <w:pPr>
              <w:pStyle w:val="Default"/>
              <w:rPr>
                <w:sz w:val="20"/>
                <w:szCs w:val="20"/>
              </w:rPr>
            </w:pPr>
            <w:r w:rsidRPr="00C71755">
              <w:rPr>
                <w:sz w:val="20"/>
                <w:szCs w:val="20"/>
              </w:rPr>
              <w:t xml:space="preserve">Une proposition de parcours dans l’univers de l’auteur : </w:t>
            </w:r>
            <w:hyperlink r:id="rId22" w:history="1">
              <w:r w:rsidRPr="00C71755">
                <w:rPr>
                  <w:rStyle w:val="Lienhypertexte"/>
                  <w:sz w:val="20"/>
                  <w:szCs w:val="20"/>
                </w:rPr>
                <w:t>http://www.ia94.ac-creteil.fr/maitrise-langue/parcours06.htm</w:t>
              </w:r>
            </w:hyperlink>
            <w:r w:rsidRPr="00C71755">
              <w:rPr>
                <w:sz w:val="20"/>
                <w:szCs w:val="20"/>
              </w:rPr>
              <w:t xml:space="preserve"> </w:t>
            </w:r>
          </w:p>
          <w:p w:rsidR="007E0A3E" w:rsidRDefault="006E3B80" w:rsidP="00957CD0">
            <w:pPr>
              <w:pStyle w:val="Default"/>
              <w:rPr>
                <w:sz w:val="20"/>
                <w:szCs w:val="20"/>
              </w:rPr>
            </w:pPr>
            <w:r w:rsidRPr="006E3B80">
              <w:rPr>
                <w:sz w:val="20"/>
                <w:szCs w:val="20"/>
              </w:rPr>
              <w:t xml:space="preserve">Une </w:t>
            </w:r>
            <w:r w:rsidR="00C71755">
              <w:rPr>
                <w:sz w:val="20"/>
                <w:szCs w:val="20"/>
              </w:rPr>
              <w:t xml:space="preserve">séquence détaillée </w:t>
            </w:r>
            <w:r>
              <w:rPr>
                <w:sz w:val="20"/>
                <w:szCs w:val="20"/>
              </w:rPr>
              <w:t>sur la question du narrateur</w:t>
            </w:r>
            <w:r w:rsidRPr="006E3B80">
              <w:rPr>
                <w:sz w:val="20"/>
                <w:szCs w:val="20"/>
              </w:rPr>
              <w:t xml:space="preserve"> : </w:t>
            </w:r>
            <w:hyperlink r:id="rId23" w:history="1">
              <w:r w:rsidRPr="00A447EC">
                <w:rPr>
                  <w:rStyle w:val="Lienhypertexte"/>
                  <w:sz w:val="20"/>
                  <w:szCs w:val="20"/>
                </w:rPr>
                <w:t>http://pedagogie.ia84.ac-aix-marseille.fr/littC2/_narrateurs/narrateur_reve_renard_f.pdf</w:t>
              </w:r>
            </w:hyperlink>
          </w:p>
        </w:tc>
      </w:tr>
    </w:tbl>
    <w:tbl>
      <w:tblPr>
        <w:tblStyle w:val="Grill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6237"/>
      </w:tblGrid>
      <w:tr w:rsidR="00C71755" w:rsidTr="000E0579">
        <w:tc>
          <w:tcPr>
            <w:tcW w:w="2694" w:type="dxa"/>
          </w:tcPr>
          <w:p w:rsidR="00C71755" w:rsidRDefault="000E0579" w:rsidP="00957CD0">
            <w:pPr>
              <w:spacing w:after="0" w:line="240" w:lineRule="auto"/>
            </w:pPr>
            <w:r>
              <w:t xml:space="preserve">      </w:t>
            </w:r>
            <w:r w:rsidR="00BD2C6B">
              <w:rPr>
                <w:noProof/>
                <w:lang w:eastAsia="fr-FR"/>
              </w:rPr>
              <w:drawing>
                <wp:inline distT="0" distB="0" distL="0" distR="0">
                  <wp:extent cx="1107106" cy="1107106"/>
                  <wp:effectExtent l="19050" t="0" r="0" b="0"/>
                  <wp:docPr id="14" name="Image 14" descr="Les patins a glace Pages: 100, Album, Autrement Jeun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es patins a glace Pages: 100, Album, Autrement Jeun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74" cy="111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71755" w:rsidRDefault="00C71755" w:rsidP="00957C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755">
              <w:rPr>
                <w:rFonts w:ascii="Arial" w:hAnsi="Arial" w:cs="Arial"/>
                <w:b/>
                <w:sz w:val="20"/>
                <w:szCs w:val="20"/>
              </w:rPr>
              <w:t xml:space="preserve">Les patins à glace </w:t>
            </w:r>
          </w:p>
          <w:p w:rsidR="00C71755" w:rsidRDefault="00C71755" w:rsidP="0095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755">
              <w:rPr>
                <w:rFonts w:ascii="Arial" w:hAnsi="Arial" w:cs="Arial"/>
                <w:sz w:val="20"/>
                <w:szCs w:val="20"/>
              </w:rPr>
              <w:t>Kazumi</w:t>
            </w:r>
            <w:proofErr w:type="spellEnd"/>
            <w:r w:rsidRPr="00C71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1755">
              <w:rPr>
                <w:rFonts w:ascii="Arial" w:hAnsi="Arial" w:cs="Arial"/>
                <w:sz w:val="20"/>
                <w:szCs w:val="20"/>
              </w:rPr>
              <w:t>Yumoto</w:t>
            </w:r>
            <w:proofErr w:type="spellEnd"/>
            <w:r w:rsidRPr="00C71755">
              <w:rPr>
                <w:rFonts w:ascii="Arial" w:hAnsi="Arial" w:cs="Arial"/>
                <w:sz w:val="20"/>
                <w:szCs w:val="20"/>
              </w:rPr>
              <w:t xml:space="preserve">, Autrement jeunesse </w:t>
            </w:r>
          </w:p>
          <w:p w:rsidR="00C71755" w:rsidRPr="000E0579" w:rsidRDefault="00C71755" w:rsidP="00957CD0">
            <w:pPr>
              <w:spacing w:after="0" w:line="240" w:lineRule="auto"/>
              <w:rPr>
                <w:rFonts w:ascii="Arial" w:hAnsi="Arial" w:cs="Arial"/>
              </w:rPr>
            </w:pPr>
            <w:r w:rsidRPr="00C71755">
              <w:rPr>
                <w:rFonts w:ascii="Arial" w:hAnsi="Arial" w:cs="Arial"/>
                <w:sz w:val="20"/>
                <w:szCs w:val="20"/>
              </w:rPr>
              <w:t>Niveau 2</w:t>
            </w:r>
          </w:p>
        </w:tc>
        <w:tc>
          <w:tcPr>
            <w:tcW w:w="6237" w:type="dxa"/>
          </w:tcPr>
          <w:p w:rsidR="00FB49D1" w:rsidRPr="008B15EF" w:rsidRDefault="005C3B4C" w:rsidP="0074531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B4C">
              <w:rPr>
                <w:rFonts w:ascii="Arial" w:hAnsi="Arial" w:cs="Arial"/>
                <w:b/>
                <w:i/>
                <w:sz w:val="20"/>
                <w:szCs w:val="20"/>
              </w:rPr>
              <w:t>Renard atypique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(ou presque)</w:t>
            </w:r>
            <w:r w:rsidRPr="005C3B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C3B4C">
              <w:rPr>
                <w:rFonts w:ascii="Arial" w:hAnsi="Arial" w:cs="Arial"/>
                <w:sz w:val="20"/>
                <w:szCs w:val="20"/>
              </w:rPr>
              <w:t>Album s</w:t>
            </w:r>
            <w:r w:rsidR="008B15EF" w:rsidRPr="005C3B4C">
              <w:rPr>
                <w:rFonts w:ascii="Arial" w:hAnsi="Arial" w:cs="Arial"/>
                <w:sz w:val="20"/>
                <w:szCs w:val="20"/>
              </w:rPr>
              <w:t>électi</w:t>
            </w:r>
            <w:r w:rsidR="00FB49D1">
              <w:rPr>
                <w:rFonts w:ascii="Arial" w:hAnsi="Arial" w:cs="Arial"/>
                <w:sz w:val="20"/>
                <w:szCs w:val="20"/>
              </w:rPr>
              <w:t>onné par la Joie par les livres</w:t>
            </w:r>
            <w:r w:rsidR="008B15EF" w:rsidRPr="005C3B4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B15EF" w:rsidRPr="005C3B4C">
              <w:rPr>
                <w:rFonts w:ascii="Arial" w:hAnsi="Arial" w:cs="Arial"/>
                <w:i/>
                <w:sz w:val="20"/>
                <w:szCs w:val="20"/>
              </w:rPr>
              <w:t>Un jeune renard part à la découverte du monde.</w:t>
            </w:r>
            <w:r w:rsidR="008B15EF" w:rsidRPr="005C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5EF" w:rsidRPr="005C3B4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Après un long voyage en forêt, épuisé, il arrive devant un lac. Il est recueilli par les animaux des bois qui le soignent. En retrouvant ses forces, il fait des f</w:t>
            </w:r>
            <w:r w:rsidR="0010026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arces à ses amis, mais s'ennuie</w:t>
            </w:r>
            <w:r w:rsidR="008B15EF" w:rsidRPr="005C3B4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. C’est </w:t>
            </w:r>
            <w:r w:rsidR="0010026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la générosité de son amie </w:t>
            </w:r>
            <w:r w:rsidR="008B15EF" w:rsidRPr="005C3B4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la souris qui va lui permettre d’aller voir ailleurs ! </w:t>
            </w:r>
            <w:r w:rsidR="0010026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récit laisse une grande place à la </w:t>
            </w:r>
            <w:r w:rsidR="008B15EF" w:rsidRPr="005C3B4C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réflexion sur la nature, les sensations, les sentiments</w:t>
            </w:r>
            <w:r w:rsidR="008B15EF" w:rsidRPr="008B15EF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. </w:t>
            </w:r>
            <w:r w:rsidR="00FB49D1">
              <w:rPr>
                <w:rFonts w:ascii="Arial" w:hAnsi="Arial" w:cs="Arial"/>
                <w:sz w:val="20"/>
                <w:szCs w:val="20"/>
              </w:rPr>
              <w:t xml:space="preserve">Album épuisé, </w:t>
            </w:r>
            <w:r w:rsidR="00745316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FB49D1" w:rsidRPr="005C3B4C">
              <w:rPr>
                <w:rFonts w:ascii="Arial" w:hAnsi="Arial" w:cs="Arial"/>
                <w:sz w:val="20"/>
                <w:szCs w:val="20"/>
              </w:rPr>
              <w:t>se procurer en bibliothèque</w:t>
            </w:r>
            <w:r w:rsidR="00FB49D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957CD0" w:rsidTr="00577D81">
        <w:tc>
          <w:tcPr>
            <w:tcW w:w="10632" w:type="dxa"/>
            <w:gridSpan w:val="3"/>
          </w:tcPr>
          <w:p w:rsidR="00957CD0" w:rsidRDefault="00957CD0" w:rsidP="00957C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57CD0" w:rsidRDefault="00957CD0" w:rsidP="00957CD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Bandes dessinées </w:t>
            </w:r>
          </w:p>
        </w:tc>
      </w:tr>
      <w:tr w:rsidR="00C71755" w:rsidTr="000E0579">
        <w:tc>
          <w:tcPr>
            <w:tcW w:w="2694" w:type="dxa"/>
          </w:tcPr>
          <w:p w:rsidR="00C71755" w:rsidRDefault="006871AF" w:rsidP="00957C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2595" cy="1578866"/>
                  <wp:effectExtent l="19050" t="0" r="0" b="0"/>
                  <wp:docPr id="17" name="Image 17" descr="Couve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uver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103" cy="158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57CD0" w:rsidRDefault="00957CD0" w:rsidP="00957C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Monsieur Blaireau et Madame Renarde, « La rencontre » </w:t>
            </w:r>
            <w:r w:rsidRPr="00957CD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(volume 1) Brigitte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3245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Luciani</w:t>
            </w:r>
            <w:proofErr w:type="spellEnd"/>
            <w:r w:rsidR="00B3245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&amp; </w:t>
            </w:r>
            <w:proofErr w:type="spellStart"/>
            <w:r w:rsidR="00B3245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Eve</w:t>
            </w:r>
            <w:proofErr w:type="spellEnd"/>
            <w:r w:rsidR="00B3245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3245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Tharlet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57CD0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Dargaud</w:t>
            </w:r>
          </w:p>
          <w:p w:rsidR="00C71755" w:rsidRPr="00957CD0" w:rsidRDefault="00957CD0" w:rsidP="00957CD0">
            <w:pPr>
              <w:spacing w:after="0" w:line="240" w:lineRule="auto"/>
              <w:rPr>
                <w:rFonts w:ascii="Arial" w:hAnsi="Arial" w:cs="Arial"/>
              </w:rPr>
            </w:pPr>
            <w:r w:rsidRPr="005A4FA5">
              <w:rPr>
                <w:rFonts w:ascii="Arial" w:hAnsi="Arial" w:cs="Arial"/>
                <w:sz w:val="20"/>
                <w:szCs w:val="20"/>
              </w:rPr>
              <w:t>Niveau 1</w:t>
            </w:r>
          </w:p>
        </w:tc>
        <w:tc>
          <w:tcPr>
            <w:tcW w:w="6237" w:type="dxa"/>
          </w:tcPr>
          <w:p w:rsidR="00C71755" w:rsidRDefault="005C3B4C" w:rsidP="006871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B4C">
              <w:rPr>
                <w:rFonts w:ascii="Arial" w:hAnsi="Arial" w:cs="Arial"/>
                <w:b/>
                <w:i/>
                <w:sz w:val="20"/>
                <w:szCs w:val="20"/>
              </w:rPr>
              <w:t>Renard atypique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(ou presque)</w:t>
            </w:r>
            <w:r w:rsidRPr="005C3B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871AF" w:rsidRPr="006871AF">
              <w:rPr>
                <w:rFonts w:ascii="Arial" w:hAnsi="Arial" w:cs="Arial"/>
                <w:i/>
                <w:sz w:val="20"/>
                <w:szCs w:val="20"/>
              </w:rPr>
              <w:t>Monsieur Blaireau vit dans un terrier avec ses trois enfants. Un jour</w:t>
            </w:r>
            <w:r w:rsidR="0075319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871AF" w:rsidRPr="006871AF">
              <w:rPr>
                <w:rFonts w:ascii="Arial" w:hAnsi="Arial" w:cs="Arial"/>
                <w:i/>
                <w:sz w:val="20"/>
                <w:szCs w:val="20"/>
              </w:rPr>
              <w:t xml:space="preserve"> Madame Renarde et sa fille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(une enquiquineuse, aux yeux des jeunes blaireaux) </w:t>
            </w:r>
            <w:r w:rsidR="006871AF" w:rsidRPr="006871AF">
              <w:rPr>
                <w:rFonts w:ascii="Arial" w:hAnsi="Arial" w:cs="Arial"/>
                <w:i/>
                <w:sz w:val="20"/>
                <w:szCs w:val="20"/>
              </w:rPr>
              <w:t xml:space="preserve">pénètrent dans leur "maison", en quête d'un nouveau foyer. Commence alors une cohabitation  difficile entre les enfants des deux familles. Or, dans le même temps, leurs parents se rapprochent… </w:t>
            </w:r>
          </w:p>
          <w:p w:rsidR="00A7082C" w:rsidRPr="00A7082C" w:rsidRDefault="00745316" w:rsidP="007531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7082C" w:rsidRPr="00A7082C">
              <w:rPr>
                <w:rFonts w:ascii="Arial" w:hAnsi="Arial" w:cs="Arial"/>
                <w:sz w:val="20"/>
                <w:szCs w:val="20"/>
              </w:rPr>
              <w:t>es albums sont également disponibles dans la collection de poche Mille bulles</w:t>
            </w:r>
            <w:r w:rsidR="00B3245E">
              <w:rPr>
                <w:rFonts w:ascii="Arial" w:hAnsi="Arial" w:cs="Arial"/>
                <w:sz w:val="20"/>
                <w:szCs w:val="20"/>
              </w:rPr>
              <w:t>, de l’école des loisirs. Des pistes d’activité (</w:t>
            </w:r>
            <w:r w:rsidR="0075319A">
              <w:rPr>
                <w:rFonts w:ascii="Arial" w:hAnsi="Arial" w:cs="Arial"/>
                <w:sz w:val="20"/>
                <w:szCs w:val="20"/>
              </w:rPr>
              <w:t xml:space="preserve">par exemple la </w:t>
            </w:r>
            <w:r w:rsidR="00B3245E">
              <w:rPr>
                <w:rFonts w:ascii="Arial" w:hAnsi="Arial" w:cs="Arial"/>
                <w:sz w:val="20"/>
                <w:szCs w:val="20"/>
              </w:rPr>
              <w:t>transposition</w:t>
            </w:r>
            <w:r w:rsidR="0075319A">
              <w:rPr>
                <w:rFonts w:ascii="Arial" w:hAnsi="Arial" w:cs="Arial"/>
                <w:sz w:val="20"/>
                <w:szCs w:val="20"/>
              </w:rPr>
              <w:t xml:space="preserve"> théâtrale de certains passages</w:t>
            </w:r>
            <w:r w:rsidR="00B3245E">
              <w:rPr>
                <w:rFonts w:ascii="Arial" w:hAnsi="Arial" w:cs="Arial"/>
                <w:sz w:val="20"/>
                <w:szCs w:val="20"/>
              </w:rPr>
              <w:t>) dans l’espace enseignant</w:t>
            </w:r>
            <w:r w:rsidR="00B3245E">
              <w:t xml:space="preserve"> : </w:t>
            </w:r>
            <w:hyperlink r:id="rId26" w:history="1"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</w:t>
              </w:r>
              <w:proofErr w:type="spellStart"/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www.millebulles.com</w:t>
              </w:r>
              <w:proofErr w:type="spellEnd"/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ens</w:t>
              </w:r>
              <w:proofErr w:type="spellEnd"/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B3245E" w:rsidRPr="00A447EC">
                <w:rPr>
                  <w:rStyle w:val="Lienhypertexte"/>
                  <w:rFonts w:ascii="Arial" w:hAnsi="Arial" w:cs="Arial"/>
                  <w:sz w:val="20"/>
                  <w:szCs w:val="20"/>
                </w:rPr>
                <w:t>enseignants.php</w:t>
              </w:r>
              <w:proofErr w:type="spellEnd"/>
            </w:hyperlink>
            <w:r w:rsidR="00B32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71CF" w:rsidTr="00E73FFF">
        <w:tc>
          <w:tcPr>
            <w:tcW w:w="10632" w:type="dxa"/>
            <w:gridSpan w:val="3"/>
          </w:tcPr>
          <w:p w:rsidR="00A871CF" w:rsidRDefault="00A871CF" w:rsidP="00957CD0">
            <w:pPr>
              <w:spacing w:after="0" w:line="240" w:lineRule="auto"/>
            </w:pPr>
          </w:p>
          <w:p w:rsidR="00A871CF" w:rsidRDefault="00A871CF" w:rsidP="00A871C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Contes et fables </w:t>
            </w:r>
          </w:p>
        </w:tc>
      </w:tr>
      <w:tr w:rsidR="00023677" w:rsidRPr="004477AF" w:rsidTr="00C57087">
        <w:tc>
          <w:tcPr>
            <w:tcW w:w="4395" w:type="dxa"/>
            <w:gridSpan w:val="2"/>
          </w:tcPr>
          <w:p w:rsidR="00023677" w:rsidRDefault="00023677" w:rsidP="00957C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1999" cy="1427926"/>
                  <wp:effectExtent l="19050" t="0" r="601" b="0"/>
                  <wp:docPr id="12" name="Image 5" descr="http://www.ecoledesloisirs.fr/php-edl/images/couvertures/07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ledesloisirs.fr/php-edl/images/couvertures/07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782" cy="1427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77" w:rsidRPr="00313124" w:rsidRDefault="00023677" w:rsidP="0095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7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</w:t>
            </w:r>
            <w:r w:rsidRPr="00187EB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313124">
              <w:rPr>
                <w:rFonts w:ascii="Arial" w:hAnsi="Arial" w:cs="Arial"/>
                <w:b/>
                <w:sz w:val="20"/>
                <w:szCs w:val="20"/>
              </w:rPr>
              <w:t>Fables (sélection)</w:t>
            </w:r>
            <w:r w:rsidRPr="00313124">
              <w:rPr>
                <w:rFonts w:ascii="Arial" w:hAnsi="Arial" w:cs="Arial"/>
                <w:sz w:val="20"/>
                <w:szCs w:val="20"/>
              </w:rPr>
              <w:t xml:space="preserve"> Jean De La Fontaine,</w:t>
            </w:r>
          </w:p>
          <w:p w:rsidR="00023677" w:rsidRDefault="00023677" w:rsidP="00957CD0">
            <w:pPr>
              <w:spacing w:after="0" w:line="240" w:lineRule="auto"/>
            </w:pPr>
            <w:r w:rsidRPr="00313124">
              <w:rPr>
                <w:rFonts w:ascii="Arial" w:hAnsi="Arial" w:cs="Arial"/>
                <w:sz w:val="20"/>
                <w:szCs w:val="20"/>
              </w:rPr>
              <w:t>Niveau 3</w:t>
            </w:r>
          </w:p>
        </w:tc>
        <w:tc>
          <w:tcPr>
            <w:tcW w:w="6237" w:type="dxa"/>
          </w:tcPr>
          <w:p w:rsidR="00023677" w:rsidRPr="004477AF" w:rsidRDefault="0075319A" w:rsidP="007453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Rôles différents </w:t>
            </w:r>
            <w:r w:rsidR="007453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d’une </w:t>
            </w:r>
            <w:r w:rsidRPr="0075319A">
              <w:rPr>
                <w:rFonts w:ascii="Arial" w:hAnsi="Arial" w:cs="Arial"/>
                <w:b/>
                <w:i/>
                <w:sz w:val="20"/>
                <w:szCs w:val="20"/>
              </w:rPr>
              <w:t>Fable</w:t>
            </w:r>
            <w:r w:rsidR="007453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à l’autre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23677" w:rsidRPr="004477AF">
              <w:rPr>
                <w:rFonts w:ascii="Arial" w:hAnsi="Arial" w:cs="Arial"/>
                <w:sz w:val="20"/>
                <w:szCs w:val="20"/>
              </w:rPr>
              <w:t xml:space="preserve">Plusieurs sélections sont publiées, le choix des fables à retenir appartient donc à l’enseignant. Si on se réfère aux </w:t>
            </w:r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 xml:space="preserve">Fables choisies pour les enfants et illustrées par M. </w:t>
            </w:r>
            <w:proofErr w:type="spellStart"/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>Boutet</w:t>
            </w:r>
            <w:proofErr w:type="spellEnd"/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>Monvel</w:t>
            </w:r>
            <w:proofErr w:type="spellEnd"/>
            <w:r w:rsidR="00023677" w:rsidRPr="004477AF">
              <w:rPr>
                <w:rFonts w:ascii="Arial" w:hAnsi="Arial" w:cs="Arial"/>
                <w:sz w:val="20"/>
                <w:szCs w:val="20"/>
              </w:rPr>
              <w:t xml:space="preserve">, publiées par l’école des loisirs, plusieurs fables célèbres mettent en scène le renard : </w:t>
            </w:r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 xml:space="preserve">Le corbeau et le renard, </w:t>
            </w:r>
            <w:r w:rsidR="00023677" w:rsidRPr="004477AF">
              <w:rPr>
                <w:rFonts w:ascii="Arial" w:hAnsi="Arial" w:cs="Arial"/>
                <w:sz w:val="20"/>
                <w:szCs w:val="20"/>
              </w:rPr>
              <w:t>bien sûr, mais aussi</w:t>
            </w:r>
            <w:r w:rsidR="00023677" w:rsidRPr="004477AF">
              <w:rPr>
                <w:rFonts w:ascii="Arial" w:hAnsi="Arial" w:cs="Arial"/>
                <w:i/>
                <w:sz w:val="20"/>
                <w:szCs w:val="20"/>
              </w:rPr>
              <w:t xml:space="preserve"> Le renard et les raisins, Le renard qui a la queue coupée, Le renard et le bouc, Le renard et la cigogne</w:t>
            </w:r>
            <w:r w:rsidR="00023677" w:rsidRPr="004477A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23677">
              <w:rPr>
                <w:rFonts w:ascii="Arial" w:hAnsi="Arial" w:cs="Arial"/>
                <w:sz w:val="20"/>
                <w:szCs w:val="20"/>
              </w:rPr>
              <w:t xml:space="preserve">La complexité de ces textes conduit souvent à les réserver au cycle 3, mais on peut faire découvrir les plus célèbres par </w:t>
            </w:r>
            <w:r w:rsidR="00023677" w:rsidRPr="004477AF">
              <w:rPr>
                <w:rFonts w:ascii="Arial" w:hAnsi="Arial" w:cs="Arial"/>
                <w:sz w:val="20"/>
                <w:szCs w:val="20"/>
              </w:rPr>
              <w:t>la lecture à haute voix</w:t>
            </w:r>
            <w:r w:rsidR="00023677">
              <w:rPr>
                <w:rFonts w:ascii="Arial" w:hAnsi="Arial" w:cs="Arial"/>
                <w:sz w:val="20"/>
                <w:szCs w:val="20"/>
              </w:rPr>
              <w:t xml:space="preserve"> (ainsi que par certaines adaptations : </w:t>
            </w:r>
            <w:r w:rsidR="00023677" w:rsidRPr="0075319A">
              <w:rPr>
                <w:rFonts w:ascii="Arial" w:hAnsi="Arial" w:cs="Arial"/>
                <w:b/>
                <w:sz w:val="20"/>
                <w:szCs w:val="20"/>
              </w:rPr>
              <w:t>voir les mises en réseaux</w:t>
            </w:r>
            <w:r w:rsidR="00023677">
              <w:rPr>
                <w:rFonts w:ascii="Arial" w:hAnsi="Arial" w:cs="Arial"/>
                <w:sz w:val="20"/>
                <w:szCs w:val="20"/>
              </w:rPr>
              <w:t xml:space="preserve"> proposées). Beaucoup d’ouvrages pour la jeunesse y font en effet référence, à commencer par l’album d’Olga </w:t>
            </w:r>
            <w:proofErr w:type="spellStart"/>
            <w:r w:rsidR="00023677">
              <w:rPr>
                <w:rFonts w:ascii="Arial" w:hAnsi="Arial" w:cs="Arial"/>
                <w:sz w:val="20"/>
                <w:szCs w:val="20"/>
              </w:rPr>
              <w:t>Lecaye</w:t>
            </w:r>
            <w:proofErr w:type="spellEnd"/>
            <w:r w:rsidR="00023677">
              <w:rPr>
                <w:rFonts w:ascii="Arial" w:hAnsi="Arial" w:cs="Arial"/>
                <w:sz w:val="20"/>
                <w:szCs w:val="20"/>
              </w:rPr>
              <w:t xml:space="preserve"> cité plus haut ! </w:t>
            </w:r>
          </w:p>
        </w:tc>
      </w:tr>
      <w:tr w:rsidR="00842E07" w:rsidTr="00394918">
        <w:tc>
          <w:tcPr>
            <w:tcW w:w="10632" w:type="dxa"/>
            <w:gridSpan w:val="3"/>
          </w:tcPr>
          <w:p w:rsidR="00842E07" w:rsidRDefault="00842E07" w:rsidP="00957CD0">
            <w:pPr>
              <w:spacing w:after="0" w:line="240" w:lineRule="auto"/>
            </w:pPr>
          </w:p>
          <w:p w:rsidR="00842E07" w:rsidRDefault="00842E07" w:rsidP="00842E07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8"/>
                <w:szCs w:val="28"/>
              </w:rPr>
              <w:t>Romans et récits illustrés</w:t>
            </w:r>
          </w:p>
        </w:tc>
      </w:tr>
      <w:tr w:rsidR="00C71755" w:rsidTr="000E0579">
        <w:tc>
          <w:tcPr>
            <w:tcW w:w="2694" w:type="dxa"/>
          </w:tcPr>
          <w:p w:rsidR="00C71755" w:rsidRDefault="001F36E7" w:rsidP="00957CD0">
            <w:pPr>
              <w:spacing w:after="0" w:line="240" w:lineRule="auto"/>
            </w:pPr>
            <w:r w:rsidRPr="001F36E7">
              <w:rPr>
                <w:noProof/>
                <w:lang w:eastAsia="fr-FR"/>
              </w:rPr>
              <w:drawing>
                <wp:inline distT="0" distB="0" distL="0" distR="0">
                  <wp:extent cx="1482290" cy="1482290"/>
                  <wp:effectExtent l="19050" t="0" r="3610" b="0"/>
                  <wp:docPr id="8" name="Image 15" descr="Le Roman de Renart Pages: 68, Broche, Mi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 Roman de Renart Pages: 68, Broche, Mi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515" cy="148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F36E7" w:rsidRPr="00023677" w:rsidRDefault="001F36E7" w:rsidP="001F36E7">
            <w:pPr>
              <w:pStyle w:val="Default"/>
              <w:rPr>
                <w:b/>
                <w:sz w:val="20"/>
                <w:szCs w:val="20"/>
              </w:rPr>
            </w:pPr>
            <w:r w:rsidRPr="00023677">
              <w:rPr>
                <w:b/>
                <w:bCs/>
                <w:sz w:val="20"/>
                <w:szCs w:val="20"/>
              </w:rPr>
              <w:t xml:space="preserve">P </w:t>
            </w:r>
            <w:r w:rsidRPr="00023677">
              <w:rPr>
                <w:b/>
                <w:sz w:val="20"/>
                <w:szCs w:val="20"/>
              </w:rPr>
              <w:t xml:space="preserve">- Le roman de </w:t>
            </w:r>
            <w:proofErr w:type="spellStart"/>
            <w:r w:rsidRPr="00023677">
              <w:rPr>
                <w:b/>
                <w:sz w:val="20"/>
                <w:szCs w:val="20"/>
              </w:rPr>
              <w:t>Renart</w:t>
            </w:r>
            <w:proofErr w:type="spellEnd"/>
          </w:p>
          <w:p w:rsidR="001F36E7" w:rsidRPr="00023677" w:rsidRDefault="001F36E7" w:rsidP="001F36E7">
            <w:pPr>
              <w:pStyle w:val="Default"/>
              <w:rPr>
                <w:sz w:val="20"/>
                <w:szCs w:val="20"/>
              </w:rPr>
            </w:pPr>
            <w:r w:rsidRPr="00023677">
              <w:rPr>
                <w:sz w:val="20"/>
                <w:szCs w:val="20"/>
              </w:rPr>
              <w:t>Milan jeunesse</w:t>
            </w:r>
          </w:p>
          <w:p w:rsidR="001F36E7" w:rsidRPr="00023677" w:rsidRDefault="001F36E7" w:rsidP="001F36E7">
            <w:pPr>
              <w:pStyle w:val="Default"/>
              <w:rPr>
                <w:sz w:val="20"/>
                <w:szCs w:val="20"/>
              </w:rPr>
            </w:pPr>
            <w:r w:rsidRPr="00023677">
              <w:rPr>
                <w:sz w:val="20"/>
                <w:szCs w:val="20"/>
              </w:rPr>
              <w:t>Niveau 2-3</w:t>
            </w:r>
          </w:p>
          <w:p w:rsidR="00C71755" w:rsidRDefault="00C71755" w:rsidP="00957CD0">
            <w:pPr>
              <w:spacing w:after="0" w:line="240" w:lineRule="auto"/>
            </w:pPr>
          </w:p>
        </w:tc>
        <w:tc>
          <w:tcPr>
            <w:tcW w:w="6237" w:type="dxa"/>
          </w:tcPr>
          <w:p w:rsidR="00100265" w:rsidRDefault="00100265" w:rsidP="0010026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Exceptionnellement, </w:t>
            </w:r>
            <w:r w:rsidR="001F36E7" w:rsidRPr="00023677">
              <w:rPr>
                <w:i/>
                <w:sz w:val="20"/>
                <w:szCs w:val="20"/>
              </w:rPr>
              <w:t xml:space="preserve"> la sélection </w:t>
            </w:r>
            <w:r w:rsidR="00023677">
              <w:rPr>
                <w:i/>
                <w:sz w:val="20"/>
                <w:szCs w:val="20"/>
              </w:rPr>
              <w:t xml:space="preserve">ministérielle </w:t>
            </w:r>
            <w:r w:rsidR="001F36E7" w:rsidRPr="00023677">
              <w:rPr>
                <w:i/>
                <w:sz w:val="20"/>
                <w:szCs w:val="20"/>
              </w:rPr>
              <w:t xml:space="preserve">propose d’aborder ce grand texte avec des élèves de C2 dans une </w:t>
            </w:r>
            <w:r w:rsidR="001F36E7" w:rsidRPr="00023677">
              <w:rPr>
                <w:b/>
                <w:i/>
                <w:sz w:val="20"/>
                <w:szCs w:val="20"/>
              </w:rPr>
              <w:t>version adaptée</w:t>
            </w:r>
            <w:r w:rsidR="001F36E7" w:rsidRPr="00023677">
              <w:rPr>
                <w:i/>
                <w:sz w:val="20"/>
                <w:szCs w:val="20"/>
              </w:rPr>
              <w:t xml:space="preserve"> par Christian </w:t>
            </w:r>
            <w:proofErr w:type="spellStart"/>
            <w:r w:rsidR="001F36E7" w:rsidRPr="00023677">
              <w:rPr>
                <w:i/>
                <w:sz w:val="20"/>
                <w:szCs w:val="20"/>
              </w:rPr>
              <w:t>Poslaniec</w:t>
            </w:r>
            <w:proofErr w:type="spellEnd"/>
            <w:r w:rsidR="001F36E7" w:rsidRPr="00023677">
              <w:rPr>
                <w:i/>
                <w:sz w:val="20"/>
                <w:szCs w:val="20"/>
              </w:rPr>
              <w:t xml:space="preserve">, qui présente les passages les plus célèbres.  </w:t>
            </w:r>
            <w:r w:rsidRPr="00100265">
              <w:rPr>
                <w:sz w:val="20"/>
                <w:szCs w:val="20"/>
              </w:rPr>
              <w:t xml:space="preserve">Les histoires sélectionnées tournent toutes autour des tours pendables que </w:t>
            </w:r>
            <w:proofErr w:type="spellStart"/>
            <w:r w:rsidRPr="00100265">
              <w:rPr>
                <w:sz w:val="20"/>
                <w:szCs w:val="20"/>
              </w:rPr>
              <w:t>Renart</w:t>
            </w:r>
            <w:proofErr w:type="spellEnd"/>
            <w:r w:rsidRPr="00100265">
              <w:rPr>
                <w:sz w:val="20"/>
                <w:szCs w:val="20"/>
              </w:rPr>
              <w:t xml:space="preserve"> se plaît à jouer aux humains et aux animaux qui croisent son chemin</w:t>
            </w:r>
            <w:r>
              <w:t xml:space="preserve">. </w:t>
            </w:r>
            <w:r w:rsidRPr="00100265">
              <w:rPr>
                <w:sz w:val="20"/>
                <w:szCs w:val="20"/>
              </w:rPr>
              <w:t xml:space="preserve">L’album est à </w:t>
            </w:r>
            <w:r w:rsidR="001F36E7" w:rsidRPr="00100265">
              <w:rPr>
                <w:sz w:val="20"/>
                <w:szCs w:val="20"/>
              </w:rPr>
              <w:t>trouver en bibliothèque</w:t>
            </w:r>
            <w:r w:rsidRPr="00100265">
              <w:rPr>
                <w:sz w:val="20"/>
                <w:szCs w:val="20"/>
              </w:rPr>
              <w:t xml:space="preserve">, car il n’a été réédité qu’en version poche. </w:t>
            </w:r>
            <w:r w:rsidR="001F36E7" w:rsidRPr="00100265">
              <w:rPr>
                <w:sz w:val="20"/>
                <w:szCs w:val="20"/>
              </w:rPr>
              <w:t xml:space="preserve"> </w:t>
            </w:r>
          </w:p>
          <w:p w:rsidR="00100265" w:rsidRDefault="001F36E7" w:rsidP="00100265">
            <w:pPr>
              <w:pStyle w:val="Default"/>
              <w:rPr>
                <w:sz w:val="20"/>
                <w:szCs w:val="20"/>
              </w:rPr>
            </w:pPr>
            <w:r w:rsidRPr="00023677">
              <w:rPr>
                <w:sz w:val="20"/>
                <w:szCs w:val="20"/>
              </w:rPr>
              <w:t xml:space="preserve">Plusieurs éditions </w:t>
            </w:r>
            <w:r w:rsidR="00100265">
              <w:rPr>
                <w:sz w:val="20"/>
                <w:szCs w:val="20"/>
              </w:rPr>
              <w:t xml:space="preserve">recensées </w:t>
            </w:r>
            <w:r w:rsidRPr="00023677">
              <w:rPr>
                <w:sz w:val="20"/>
                <w:szCs w:val="20"/>
              </w:rPr>
              <w:t xml:space="preserve">sur </w:t>
            </w:r>
            <w:hyperlink r:id="rId29" w:history="1">
              <w:r w:rsidRPr="00023677">
                <w:rPr>
                  <w:rStyle w:val="Lienhypertexte"/>
                  <w:sz w:val="20"/>
                  <w:szCs w:val="20"/>
                </w:rPr>
                <w:t>http://pedagogie.ac-toulouse.fr/lotec/tic/Publier/Ref_litt_2004/page170.html</w:t>
              </w:r>
            </w:hyperlink>
            <w:r w:rsidRPr="00023677">
              <w:rPr>
                <w:sz w:val="20"/>
                <w:szCs w:val="20"/>
              </w:rPr>
              <w:t xml:space="preserve"> </w:t>
            </w:r>
          </w:p>
          <w:p w:rsidR="00C71755" w:rsidRDefault="001F36E7" w:rsidP="00100265">
            <w:pPr>
              <w:spacing w:after="0" w:line="240" w:lineRule="auto"/>
            </w:pPr>
            <w:r w:rsidRPr="00023677">
              <w:rPr>
                <w:rFonts w:ascii="Arial" w:hAnsi="Arial" w:cs="Arial"/>
                <w:sz w:val="20"/>
                <w:szCs w:val="20"/>
              </w:rPr>
              <w:t xml:space="preserve">On peut feuilleter un superbe manuscrit enluminé sur le site : </w:t>
            </w:r>
            <w:hyperlink r:id="rId30" w:history="1"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</w:t>
              </w:r>
              <w:proofErr w:type="spellStart"/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classes.bnf.fr</w:t>
              </w:r>
              <w:proofErr w:type="spellEnd"/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/livre/livres/</w:t>
              </w:r>
              <w:proofErr w:type="spellStart"/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renart</w:t>
              </w:r>
              <w:proofErr w:type="spellEnd"/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023677">
                <w:rPr>
                  <w:rStyle w:val="Lienhypertexte"/>
                  <w:rFonts w:ascii="Arial" w:hAnsi="Arial" w:cs="Arial"/>
                  <w:sz w:val="20"/>
                  <w:szCs w:val="20"/>
                </w:rPr>
                <w:t>index.htm</w:t>
              </w:r>
              <w:proofErr w:type="spellEnd"/>
            </w:hyperlink>
          </w:p>
        </w:tc>
      </w:tr>
    </w:tbl>
    <w:p w:rsidR="00C71755" w:rsidRDefault="00C71755" w:rsidP="00957CD0">
      <w:pPr>
        <w:spacing w:after="0" w:line="240" w:lineRule="auto"/>
      </w:pPr>
    </w:p>
    <w:sectPr w:rsidR="00C71755" w:rsidSect="00A26B21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A4" w:rsidRDefault="00AB0EA4" w:rsidP="006A6BAA">
      <w:pPr>
        <w:pStyle w:val="Default"/>
      </w:pPr>
      <w:r>
        <w:separator/>
      </w:r>
    </w:p>
  </w:endnote>
  <w:endnote w:type="continuationSeparator" w:id="0">
    <w:p w:rsidR="00AB0EA4" w:rsidRDefault="00AB0EA4" w:rsidP="006A6BA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A4" w:rsidRDefault="00AB0EA4" w:rsidP="006A6BAA">
      <w:pPr>
        <w:pStyle w:val="Default"/>
      </w:pPr>
      <w:r>
        <w:separator/>
      </w:r>
    </w:p>
  </w:footnote>
  <w:footnote w:type="continuationSeparator" w:id="0">
    <w:p w:rsidR="00AB0EA4" w:rsidRDefault="00AB0EA4" w:rsidP="006A6BAA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D" w:rsidRDefault="006226ED">
    <w:pPr>
      <w:pStyle w:val="En-tte"/>
      <w:jc w:val="right"/>
    </w:pPr>
    <w:r>
      <w:t xml:space="preserve">Page </w:t>
    </w:r>
    <w:r w:rsidR="008670C9">
      <w:rPr>
        <w:b/>
        <w:sz w:val="24"/>
        <w:szCs w:val="24"/>
      </w:rPr>
      <w:fldChar w:fldCharType="begin"/>
    </w:r>
    <w:r w:rsidR="0022120A">
      <w:rPr>
        <w:b/>
      </w:rPr>
      <w:instrText>PAGE</w:instrText>
    </w:r>
    <w:r w:rsidR="008670C9">
      <w:rPr>
        <w:b/>
        <w:sz w:val="24"/>
        <w:szCs w:val="24"/>
      </w:rPr>
      <w:fldChar w:fldCharType="separate"/>
    </w:r>
    <w:r w:rsidR="000B58E3">
      <w:rPr>
        <w:b/>
        <w:noProof/>
      </w:rPr>
      <w:t>1</w:t>
    </w:r>
    <w:r w:rsidR="008670C9">
      <w:rPr>
        <w:b/>
        <w:sz w:val="24"/>
        <w:szCs w:val="24"/>
      </w:rPr>
      <w:fldChar w:fldCharType="end"/>
    </w:r>
    <w:r>
      <w:t xml:space="preserve"> sur </w:t>
    </w:r>
    <w:r w:rsidR="008670C9">
      <w:rPr>
        <w:b/>
        <w:sz w:val="24"/>
        <w:szCs w:val="24"/>
      </w:rPr>
      <w:fldChar w:fldCharType="begin"/>
    </w:r>
    <w:r w:rsidR="0022120A">
      <w:rPr>
        <w:b/>
      </w:rPr>
      <w:instrText>NUMPAGES</w:instrText>
    </w:r>
    <w:r w:rsidR="008670C9">
      <w:rPr>
        <w:b/>
        <w:sz w:val="24"/>
        <w:szCs w:val="24"/>
      </w:rPr>
      <w:fldChar w:fldCharType="separate"/>
    </w:r>
    <w:r w:rsidR="000B58E3">
      <w:rPr>
        <w:b/>
        <w:noProof/>
      </w:rPr>
      <w:t>3</w:t>
    </w:r>
    <w:r w:rsidR="008670C9">
      <w:rPr>
        <w:b/>
        <w:sz w:val="24"/>
        <w:szCs w:val="24"/>
      </w:rPr>
      <w:fldChar w:fldCharType="end"/>
    </w:r>
  </w:p>
  <w:p w:rsidR="006226ED" w:rsidRDefault="006226E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abarit_coeur_gratuit_a_imprimer_pour_la_st_valentin" style="width:11.15pt;height:11.15pt;visibility:visible" o:bullet="t">
        <v:imagedata r:id="rId1" o:title="gabarit_coeur_gratuit_a_imprimer_pour_la_st_valentin" grayscale="t"/>
      </v:shape>
    </w:pict>
  </w:numPicBullet>
  <w:abstractNum w:abstractNumId="0">
    <w:nsid w:val="05B76944"/>
    <w:multiLevelType w:val="hybridMultilevel"/>
    <w:tmpl w:val="2CAE9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8CF"/>
    <w:multiLevelType w:val="hybridMultilevel"/>
    <w:tmpl w:val="3754E6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A4477"/>
    <w:multiLevelType w:val="hybridMultilevel"/>
    <w:tmpl w:val="8E18B38A"/>
    <w:lvl w:ilvl="0" w:tplc="23840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2A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A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6E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1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EB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6D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A7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AC0A04"/>
    <w:multiLevelType w:val="hybridMultilevel"/>
    <w:tmpl w:val="AAF4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4226F"/>
    <w:multiLevelType w:val="hybridMultilevel"/>
    <w:tmpl w:val="868C32F6"/>
    <w:lvl w:ilvl="0" w:tplc="7E62F3B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E02A7C"/>
    <w:multiLevelType w:val="hybridMultilevel"/>
    <w:tmpl w:val="E278C8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E4770"/>
    <w:multiLevelType w:val="hybridMultilevel"/>
    <w:tmpl w:val="2A069A8E"/>
    <w:lvl w:ilvl="0" w:tplc="292248B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AA"/>
    <w:rsid w:val="00000B9A"/>
    <w:rsid w:val="0000741B"/>
    <w:rsid w:val="000104E4"/>
    <w:rsid w:val="00023677"/>
    <w:rsid w:val="00024B2B"/>
    <w:rsid w:val="0004615D"/>
    <w:rsid w:val="00062173"/>
    <w:rsid w:val="00071F74"/>
    <w:rsid w:val="000B58E3"/>
    <w:rsid w:val="000D1E86"/>
    <w:rsid w:val="000D2F42"/>
    <w:rsid w:val="000D2F92"/>
    <w:rsid w:val="000D4A70"/>
    <w:rsid w:val="000E0579"/>
    <w:rsid w:val="00100265"/>
    <w:rsid w:val="00136289"/>
    <w:rsid w:val="00150B45"/>
    <w:rsid w:val="00156E3C"/>
    <w:rsid w:val="0019157E"/>
    <w:rsid w:val="00193BE2"/>
    <w:rsid w:val="001A4A13"/>
    <w:rsid w:val="001C165F"/>
    <w:rsid w:val="001C2027"/>
    <w:rsid w:val="001D79B4"/>
    <w:rsid w:val="001E3963"/>
    <w:rsid w:val="001F36E7"/>
    <w:rsid w:val="00200996"/>
    <w:rsid w:val="0020546A"/>
    <w:rsid w:val="0022120A"/>
    <w:rsid w:val="00226B3A"/>
    <w:rsid w:val="00256920"/>
    <w:rsid w:val="002A08C8"/>
    <w:rsid w:val="002B263B"/>
    <w:rsid w:val="002B332F"/>
    <w:rsid w:val="002B3E8D"/>
    <w:rsid w:val="002D06C1"/>
    <w:rsid w:val="002D3338"/>
    <w:rsid w:val="00313124"/>
    <w:rsid w:val="003167E3"/>
    <w:rsid w:val="00323DF8"/>
    <w:rsid w:val="00330A86"/>
    <w:rsid w:val="00330C7F"/>
    <w:rsid w:val="00344133"/>
    <w:rsid w:val="00360C9E"/>
    <w:rsid w:val="0036422C"/>
    <w:rsid w:val="003646DC"/>
    <w:rsid w:val="00376602"/>
    <w:rsid w:val="00395862"/>
    <w:rsid w:val="003A5457"/>
    <w:rsid w:val="00403FAB"/>
    <w:rsid w:val="00434D1D"/>
    <w:rsid w:val="004362C1"/>
    <w:rsid w:val="00443A41"/>
    <w:rsid w:val="004477AF"/>
    <w:rsid w:val="00465E00"/>
    <w:rsid w:val="004C6C2C"/>
    <w:rsid w:val="004C74A8"/>
    <w:rsid w:val="004E187E"/>
    <w:rsid w:val="00532E43"/>
    <w:rsid w:val="00534B30"/>
    <w:rsid w:val="00537EE4"/>
    <w:rsid w:val="0055487E"/>
    <w:rsid w:val="00593485"/>
    <w:rsid w:val="005A4FA5"/>
    <w:rsid w:val="005C3892"/>
    <w:rsid w:val="005C3B4C"/>
    <w:rsid w:val="005E0486"/>
    <w:rsid w:val="005E3FFC"/>
    <w:rsid w:val="005F72B0"/>
    <w:rsid w:val="006226ED"/>
    <w:rsid w:val="00656D20"/>
    <w:rsid w:val="006717D2"/>
    <w:rsid w:val="006871AF"/>
    <w:rsid w:val="006A599C"/>
    <w:rsid w:val="006A6BAA"/>
    <w:rsid w:val="006D47D6"/>
    <w:rsid w:val="006E3B80"/>
    <w:rsid w:val="006E4FE8"/>
    <w:rsid w:val="006F150F"/>
    <w:rsid w:val="006F1A29"/>
    <w:rsid w:val="006F3FD0"/>
    <w:rsid w:val="00704E93"/>
    <w:rsid w:val="00745316"/>
    <w:rsid w:val="0075319A"/>
    <w:rsid w:val="007559AC"/>
    <w:rsid w:val="007634D0"/>
    <w:rsid w:val="007864A7"/>
    <w:rsid w:val="007A6397"/>
    <w:rsid w:val="007C5BBA"/>
    <w:rsid w:val="007E0A3E"/>
    <w:rsid w:val="007E33D2"/>
    <w:rsid w:val="00825F9F"/>
    <w:rsid w:val="008371A6"/>
    <w:rsid w:val="00841257"/>
    <w:rsid w:val="00842E07"/>
    <w:rsid w:val="00866C9D"/>
    <w:rsid w:val="008670C9"/>
    <w:rsid w:val="008761BD"/>
    <w:rsid w:val="008902FD"/>
    <w:rsid w:val="008B15EF"/>
    <w:rsid w:val="008B2C3E"/>
    <w:rsid w:val="008C136A"/>
    <w:rsid w:val="008C212A"/>
    <w:rsid w:val="008C4608"/>
    <w:rsid w:val="008D0CB8"/>
    <w:rsid w:val="008E2F59"/>
    <w:rsid w:val="008E58AB"/>
    <w:rsid w:val="008F5BCD"/>
    <w:rsid w:val="00906D5B"/>
    <w:rsid w:val="0092308C"/>
    <w:rsid w:val="0092574D"/>
    <w:rsid w:val="00925C3D"/>
    <w:rsid w:val="00944C28"/>
    <w:rsid w:val="009500FB"/>
    <w:rsid w:val="00957CD0"/>
    <w:rsid w:val="009864FC"/>
    <w:rsid w:val="00997B74"/>
    <w:rsid w:val="009A208F"/>
    <w:rsid w:val="009C4D5D"/>
    <w:rsid w:val="00A064E2"/>
    <w:rsid w:val="00A1473B"/>
    <w:rsid w:val="00A26B21"/>
    <w:rsid w:val="00A41624"/>
    <w:rsid w:val="00A63492"/>
    <w:rsid w:val="00A7082C"/>
    <w:rsid w:val="00A871CF"/>
    <w:rsid w:val="00AB0EA4"/>
    <w:rsid w:val="00AB2A5D"/>
    <w:rsid w:val="00AC3F10"/>
    <w:rsid w:val="00AC6CD3"/>
    <w:rsid w:val="00AE358C"/>
    <w:rsid w:val="00AE537E"/>
    <w:rsid w:val="00B05721"/>
    <w:rsid w:val="00B31550"/>
    <w:rsid w:val="00B3245E"/>
    <w:rsid w:val="00B40CC4"/>
    <w:rsid w:val="00B60DF2"/>
    <w:rsid w:val="00B85F9D"/>
    <w:rsid w:val="00B909E8"/>
    <w:rsid w:val="00B978DC"/>
    <w:rsid w:val="00BA7075"/>
    <w:rsid w:val="00BD2C6B"/>
    <w:rsid w:val="00BD7257"/>
    <w:rsid w:val="00BF6316"/>
    <w:rsid w:val="00BF6CBF"/>
    <w:rsid w:val="00C04666"/>
    <w:rsid w:val="00C45ABE"/>
    <w:rsid w:val="00C5368B"/>
    <w:rsid w:val="00C71755"/>
    <w:rsid w:val="00CA7AB3"/>
    <w:rsid w:val="00CB114A"/>
    <w:rsid w:val="00CB2313"/>
    <w:rsid w:val="00CC5A59"/>
    <w:rsid w:val="00D36BE9"/>
    <w:rsid w:val="00D504D6"/>
    <w:rsid w:val="00D576DE"/>
    <w:rsid w:val="00D73086"/>
    <w:rsid w:val="00D85CAD"/>
    <w:rsid w:val="00D85FE7"/>
    <w:rsid w:val="00DB3EE3"/>
    <w:rsid w:val="00DD6E69"/>
    <w:rsid w:val="00DF47F1"/>
    <w:rsid w:val="00E02F63"/>
    <w:rsid w:val="00E22592"/>
    <w:rsid w:val="00E22F5D"/>
    <w:rsid w:val="00E47E45"/>
    <w:rsid w:val="00E55C88"/>
    <w:rsid w:val="00E73C78"/>
    <w:rsid w:val="00E73E1B"/>
    <w:rsid w:val="00EA761A"/>
    <w:rsid w:val="00EB4464"/>
    <w:rsid w:val="00EB4674"/>
    <w:rsid w:val="00EB7ADB"/>
    <w:rsid w:val="00EC224B"/>
    <w:rsid w:val="00ED5F96"/>
    <w:rsid w:val="00ED61B6"/>
    <w:rsid w:val="00EF7980"/>
    <w:rsid w:val="00F260E2"/>
    <w:rsid w:val="00F404A2"/>
    <w:rsid w:val="00F44B0D"/>
    <w:rsid w:val="00F46838"/>
    <w:rsid w:val="00F57BF7"/>
    <w:rsid w:val="00F62057"/>
    <w:rsid w:val="00F85353"/>
    <w:rsid w:val="00F87739"/>
    <w:rsid w:val="00FB49D1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6BA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6A6BA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BA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A6BAA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uiPriority w:val="99"/>
    <w:semiHidden/>
    <w:unhideWhenUsed/>
    <w:rsid w:val="006A6B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E396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1E396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5ABE"/>
    <w:rPr>
      <w:rFonts w:ascii="Tahoma" w:eastAsia="Calibri" w:hAnsi="Tahoma" w:cs="Tahoma"/>
      <w:sz w:val="16"/>
      <w:szCs w:val="16"/>
    </w:rPr>
  </w:style>
  <w:style w:type="character" w:styleId="Marquedannotation">
    <w:name w:val="annotation reference"/>
    <w:uiPriority w:val="99"/>
    <w:semiHidden/>
    <w:unhideWhenUsed/>
    <w:rsid w:val="002B33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3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B332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32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332F"/>
    <w:rPr>
      <w:rFonts w:ascii="Calibri" w:eastAsia="Calibri" w:hAnsi="Calibri" w:cs="Times New Roman"/>
      <w:b/>
      <w:bCs/>
      <w:sz w:val="20"/>
      <w:szCs w:val="20"/>
    </w:rPr>
  </w:style>
  <w:style w:type="character" w:styleId="SiteHTML">
    <w:name w:val="HTML Cite"/>
    <w:uiPriority w:val="99"/>
    <w:semiHidden/>
    <w:unhideWhenUsed/>
    <w:rsid w:val="00EB7ADB"/>
    <w:rPr>
      <w:i/>
      <w:iCs/>
    </w:rPr>
  </w:style>
  <w:style w:type="paragraph" w:styleId="NormalWeb">
    <w:name w:val="Normal (Web)"/>
    <w:basedOn w:val="Normal"/>
    <w:uiPriority w:val="99"/>
    <w:unhideWhenUsed/>
    <w:rsid w:val="000D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F260E2"/>
    <w:pPr>
      <w:ind w:left="720"/>
      <w:contextualSpacing/>
    </w:pPr>
  </w:style>
  <w:style w:type="table" w:styleId="Grille">
    <w:name w:val="Table Grid"/>
    <w:basedOn w:val="TableauNormal"/>
    <w:uiPriority w:val="59"/>
    <w:rsid w:val="00C71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valeur-fiche">
    <w:name w:val="detail-valeur-fiche"/>
    <w:basedOn w:val="Policepardfaut"/>
    <w:rsid w:val="000E0579"/>
  </w:style>
  <w:style w:type="character" w:customStyle="1" w:styleId="detail-libelle-fiche">
    <w:name w:val="detail-libelle-fiche"/>
    <w:basedOn w:val="Policepardfaut"/>
    <w:rsid w:val="000E05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6BA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6A6BA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BA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A6BAA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uiPriority w:val="99"/>
    <w:semiHidden/>
    <w:unhideWhenUsed/>
    <w:rsid w:val="006A6B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E396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1E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1E396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45ABE"/>
    <w:rPr>
      <w:rFonts w:ascii="Tahoma" w:eastAsia="Calibri" w:hAnsi="Tahoma" w:cs="Tahoma"/>
      <w:sz w:val="16"/>
      <w:szCs w:val="16"/>
    </w:rPr>
  </w:style>
  <w:style w:type="character" w:styleId="Marquedannotation">
    <w:name w:val="annotation reference"/>
    <w:uiPriority w:val="99"/>
    <w:semiHidden/>
    <w:unhideWhenUsed/>
    <w:rsid w:val="002B33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3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B332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332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332F"/>
    <w:rPr>
      <w:rFonts w:ascii="Calibri" w:eastAsia="Calibri" w:hAnsi="Calibri" w:cs="Times New Roman"/>
      <w:b/>
      <w:bCs/>
      <w:sz w:val="20"/>
      <w:szCs w:val="20"/>
    </w:rPr>
  </w:style>
  <w:style w:type="character" w:styleId="SiteHTML">
    <w:name w:val="HTML Cite"/>
    <w:uiPriority w:val="99"/>
    <w:semiHidden/>
    <w:unhideWhenUsed/>
    <w:rsid w:val="00EB7ADB"/>
    <w:rPr>
      <w:i/>
      <w:iCs/>
    </w:rPr>
  </w:style>
  <w:style w:type="paragraph" w:styleId="NormalWeb">
    <w:name w:val="Normal (Web)"/>
    <w:basedOn w:val="Normal"/>
    <w:uiPriority w:val="99"/>
    <w:unhideWhenUsed/>
    <w:rsid w:val="000D1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F260E2"/>
    <w:pPr>
      <w:ind w:left="720"/>
      <w:contextualSpacing/>
    </w:pPr>
  </w:style>
  <w:style w:type="table" w:styleId="Grille">
    <w:name w:val="Table Grid"/>
    <w:basedOn w:val="TableauNormal"/>
    <w:uiPriority w:val="59"/>
    <w:rsid w:val="00C71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-valeur-fiche">
    <w:name w:val="detail-valeur-fiche"/>
    <w:basedOn w:val="Policepardfaut"/>
    <w:rsid w:val="000E0579"/>
  </w:style>
  <w:style w:type="character" w:customStyle="1" w:styleId="detail-libelle-fiche">
    <w:name w:val="detail-libelle-fiche"/>
    <w:basedOn w:val="Policepardfaut"/>
    <w:rsid w:val="000E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3.ac-clermont.fr/cddp15/lr/docs_tel/pou-poule.pdf" TargetMode="External"/><Relationship Id="rId21" Type="http://schemas.openxmlformats.org/officeDocument/2006/relationships/image" Target="media/image7.gif"/><Relationship Id="rId22" Type="http://schemas.openxmlformats.org/officeDocument/2006/relationships/hyperlink" Target="http://www.ia94.ac-creteil.fr/maitrise-langue/parcours06.htm" TargetMode="External"/><Relationship Id="rId23" Type="http://schemas.openxmlformats.org/officeDocument/2006/relationships/hyperlink" Target="http://pedagogie.ia84.ac-aix-marseille.fr/littC2/_narrateurs/narrateur_reve_renard_f.pdf" TargetMode="External"/><Relationship Id="rId24" Type="http://schemas.openxmlformats.org/officeDocument/2006/relationships/image" Target="media/image8.jpeg"/><Relationship Id="rId25" Type="http://schemas.openxmlformats.org/officeDocument/2006/relationships/image" Target="media/image9.jpeg"/><Relationship Id="rId26" Type="http://schemas.openxmlformats.org/officeDocument/2006/relationships/hyperlink" Target="http://www.millebulles.com/ens/enseignants.php" TargetMode="External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hyperlink" Target="http://pedagogie.ac-toulouse.fr/lotec/tic/Publier/Ref_litt_2004/page170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classes.bnf.fr/livre/livres/renart/index.htm" TargetMode="External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://laclasse7.free.fr/spip.php?article57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33" Type="http://schemas.openxmlformats.org/officeDocument/2006/relationships/theme" Target="theme/theme1.xml"/><Relationship Id="rId10" Type="http://schemas.openxmlformats.org/officeDocument/2006/relationships/hyperlink" Target="http://www.cahiers-et-livres.fr/le-voleur-de-poule-et-la-revanche-du-coq-a5216080" TargetMode="External"/><Relationship Id="rId11" Type="http://schemas.openxmlformats.org/officeDocument/2006/relationships/image" Target="media/image3.gif"/><Relationship Id="rId12" Type="http://schemas.openxmlformats.org/officeDocument/2006/relationships/hyperlink" Target="http://www.ac-limoges.fr/ia87/IMG/pdf/La_brouille_de_Claude_Boujon.pdf" TargetMode="External"/><Relationship Id="rId13" Type="http://schemas.openxmlformats.org/officeDocument/2006/relationships/hyperlink" Target="http://www.ac-grenoble.fr/smh/IMG/doc_la_brouille_definitive.doc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ricochet-jeunes.org/critiques/livre/12017-une-petite-oie-pas-si-bete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ecoledesloisirs.fr/php-edl/catalogues/fiche-livre.php?reference=077590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www.ricochet-jeunes.org/livres/livre/3238-pou-pou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6190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Links>
    <vt:vector size="132" baseType="variant">
      <vt:variant>
        <vt:i4>7995446</vt:i4>
      </vt:variant>
      <vt:variant>
        <vt:i4>63</vt:i4>
      </vt:variant>
      <vt:variant>
        <vt:i4>0</vt:i4>
      </vt:variant>
      <vt:variant>
        <vt:i4>5</vt:i4>
      </vt:variant>
      <vt:variant>
        <vt:lpwstr>http://www.ricochet-jeunes.org/livres/livre/36249-affaires-de-loup</vt:lpwstr>
      </vt:variant>
      <vt:variant>
        <vt:lpwstr/>
      </vt:variant>
      <vt:variant>
        <vt:i4>4259870</vt:i4>
      </vt:variant>
      <vt:variant>
        <vt:i4>60</vt:i4>
      </vt:variant>
      <vt:variant>
        <vt:i4>0</vt:i4>
      </vt:variant>
      <vt:variant>
        <vt:i4>5</vt:i4>
      </vt:variant>
      <vt:variant>
        <vt:lpwstr>http://www.ac-orleans-tours.fr/fileadmin/user_upload/ia28/doc_peda/MDL/actions/ecolire/2011-2012/pdf_peda/Affaires-de-lou</vt:lpwstr>
      </vt:variant>
      <vt:variant>
        <vt:lpwstr/>
      </vt:variant>
      <vt:variant>
        <vt:i4>7536644</vt:i4>
      </vt:variant>
      <vt:variant>
        <vt:i4>57</vt:i4>
      </vt:variant>
      <vt:variant>
        <vt:i4>0</vt:i4>
      </vt:variant>
      <vt:variant>
        <vt:i4>5</vt:i4>
      </vt:variant>
      <vt:variant>
        <vt:lpwstr>http://autrement.com/img/pdf/course.pdf</vt:lpwstr>
      </vt:variant>
      <vt:variant>
        <vt:lpwstr/>
      </vt:variant>
      <vt:variant>
        <vt:i4>4259921</vt:i4>
      </vt:variant>
      <vt:variant>
        <vt:i4>54</vt:i4>
      </vt:variant>
      <vt:variant>
        <vt:i4>0</vt:i4>
      </vt:variant>
      <vt:variant>
        <vt:i4>5</vt:i4>
      </vt:variant>
      <vt:variant>
        <vt:lpwstr>http://cic-le-mans-2.ia72.ac-nantes.fr/UserFiles/File/Francais/Ltterature/C2/la course au gateau.pdf</vt:lpwstr>
      </vt:variant>
      <vt:variant>
        <vt:lpwstr/>
      </vt:variant>
      <vt:variant>
        <vt:i4>8126584</vt:i4>
      </vt:variant>
      <vt:variant>
        <vt:i4>51</vt:i4>
      </vt:variant>
      <vt:variant>
        <vt:i4>0</vt:i4>
      </vt:variant>
      <vt:variant>
        <vt:i4>5</vt:i4>
      </vt:variant>
      <vt:variant>
        <vt:lpwstr>http://www.ricochet-jeunes.org/livres/livre/44655-dessine-</vt:lpwstr>
      </vt:variant>
      <vt:variant>
        <vt:lpwstr/>
      </vt:variant>
      <vt:variant>
        <vt:i4>3211314</vt:i4>
      </vt:variant>
      <vt:variant>
        <vt:i4>48</vt:i4>
      </vt:variant>
      <vt:variant>
        <vt:i4>0</vt:i4>
      </vt:variant>
      <vt:variant>
        <vt:i4>5</vt:i4>
      </vt:variant>
      <vt:variant>
        <vt:lpwstr>http://www.ricochet-jeunes.org/magazine-propos/article/18-les-silences-de-sara</vt:lpwstr>
      </vt:variant>
      <vt:variant>
        <vt:lpwstr/>
      </vt:variant>
      <vt:variant>
        <vt:i4>6619194</vt:i4>
      </vt:variant>
      <vt:variant>
        <vt:i4>45</vt:i4>
      </vt:variant>
      <vt:variant>
        <vt:i4>0</vt:i4>
      </vt:variant>
      <vt:variant>
        <vt:i4>5</vt:i4>
      </vt:variant>
      <vt:variant>
        <vt:lpwstr>http://www.artalapage.com/tag/sara</vt:lpwstr>
      </vt:variant>
      <vt:variant>
        <vt:lpwstr/>
      </vt:variant>
      <vt:variant>
        <vt:i4>4456557</vt:i4>
      </vt:variant>
      <vt:variant>
        <vt:i4>42</vt:i4>
      </vt:variant>
      <vt:variant>
        <vt:i4>0</vt:i4>
      </vt:variant>
      <vt:variant>
        <vt:i4>5</vt:i4>
      </vt:variant>
      <vt:variant>
        <vt:lpwstr>http://www.ricochet-jeunes.org/critiques/livre/39259-metaformoses</vt:lpwstr>
      </vt:variant>
      <vt:variant>
        <vt:lpwstr/>
      </vt:variant>
      <vt:variant>
        <vt:i4>4259894</vt:i4>
      </vt:variant>
      <vt:variant>
        <vt:i4>39</vt:i4>
      </vt:variant>
      <vt:variant>
        <vt:i4>0</vt:i4>
      </vt:variant>
      <vt:variant>
        <vt:i4>5</vt:i4>
      </vt:variant>
      <vt:variant>
        <vt:lpwstr>http://www.cahiers-et-livres.fr/le-voleur-de-poule-et-la-revanche-du-coq-a5216080</vt:lpwstr>
      </vt:variant>
      <vt:variant>
        <vt:lpwstr/>
      </vt:variant>
      <vt:variant>
        <vt:i4>8323142</vt:i4>
      </vt:variant>
      <vt:variant>
        <vt:i4>36</vt:i4>
      </vt:variant>
      <vt:variant>
        <vt:i4>0</vt:i4>
      </vt:variant>
      <vt:variant>
        <vt:i4>5</vt:i4>
      </vt:variant>
      <vt:variant>
        <vt:lpwstr>http://laclasse7.free.fr/spip.php?article57</vt:lpwstr>
      </vt:variant>
      <vt:variant>
        <vt:lpwstr/>
      </vt:variant>
      <vt:variant>
        <vt:i4>5177448</vt:i4>
      </vt:variant>
      <vt:variant>
        <vt:i4>33</vt:i4>
      </vt:variant>
      <vt:variant>
        <vt:i4>0</vt:i4>
      </vt:variant>
      <vt:variant>
        <vt:i4>5</vt:i4>
      </vt:variant>
      <vt:variant>
        <vt:lpwstr>http://desenfantsdeslivres.blog.lemonde.fr/2010/05/09/la-vague-suzy-lee-kaleidoscope/</vt:lpwstr>
      </vt:variant>
      <vt:variant>
        <vt:lpwstr/>
      </vt:variant>
      <vt:variant>
        <vt:i4>7012391</vt:i4>
      </vt:variant>
      <vt:variant>
        <vt:i4>30</vt:i4>
      </vt:variant>
      <vt:variant>
        <vt:i4>0</vt:i4>
      </vt:variant>
      <vt:variant>
        <vt:i4>5</vt:i4>
      </vt:variant>
      <vt:variant>
        <vt:lpwstr>http://www.livresouverts.qc.ca/index.php?p=il&amp;lo=40189</vt:lpwstr>
      </vt:variant>
      <vt:variant>
        <vt:lpwstr/>
      </vt:variant>
      <vt:variant>
        <vt:i4>5963903</vt:i4>
      </vt:variant>
      <vt:variant>
        <vt:i4>27</vt:i4>
      </vt:variant>
      <vt:variant>
        <vt:i4>0</vt:i4>
      </vt:variant>
      <vt:variant>
        <vt:i4>5</vt:i4>
      </vt:variant>
      <vt:variant>
        <vt:lpwstr>http://pedagogie.ia84.ac-aix-marseille.fr/littC2/_chutes/Chutes_Loup_noir_f.pdf</vt:lpwstr>
      </vt:variant>
      <vt:variant>
        <vt:lpwstr/>
      </vt:variant>
      <vt:variant>
        <vt:i4>5636218</vt:i4>
      </vt:variant>
      <vt:variant>
        <vt:i4>24</vt:i4>
      </vt:variant>
      <vt:variant>
        <vt:i4>0</vt:i4>
      </vt:variant>
      <vt:variant>
        <vt:i4>5</vt:i4>
      </vt:variant>
      <vt:variant>
        <vt:lpwstr>http://jeunesse.casterman.com/docs/Contents/197/DOSSIER LOUP NOIR.pdf</vt:lpwstr>
      </vt:variant>
      <vt:variant>
        <vt:lpwstr/>
      </vt:variant>
      <vt:variant>
        <vt:i4>3342345</vt:i4>
      </vt:variant>
      <vt:variant>
        <vt:i4>21</vt:i4>
      </vt:variant>
      <vt:variant>
        <vt:i4>0</vt:i4>
      </vt:variant>
      <vt:variant>
        <vt:i4>5</vt:i4>
      </vt:variant>
      <vt:variant>
        <vt:lpwstr>http://www.ac-orleans-tours.fr/fileadmin/user_upload/ia28/doc_peda/MDL/actions/ecolire/2011-2012/pdf_peda/Loup_noir.pdf</vt:lpwstr>
      </vt:variant>
      <vt:variant>
        <vt:lpwstr/>
      </vt:variant>
      <vt:variant>
        <vt:i4>5832753</vt:i4>
      </vt:variant>
      <vt:variant>
        <vt:i4>18</vt:i4>
      </vt:variant>
      <vt:variant>
        <vt:i4>0</vt:i4>
      </vt:variant>
      <vt:variant>
        <vt:i4>5</vt:i4>
      </vt:variant>
      <vt:variant>
        <vt:lpwstr>http://www.ricochet-jeunes.org/auteurs/recherche/8259-louise-marie-cumont</vt:lpwstr>
      </vt:variant>
      <vt:variant>
        <vt:lpwstr/>
      </vt:variant>
      <vt:variant>
        <vt:i4>6422557</vt:i4>
      </vt:variant>
      <vt:variant>
        <vt:i4>15</vt:i4>
      </vt:variant>
      <vt:variant>
        <vt:i4>0</vt:i4>
      </vt:variant>
      <vt:variant>
        <vt:i4>5</vt:i4>
      </vt:variant>
      <vt:variant>
        <vt:lpwstr>http://www.editions-memo.fr/les-chaises</vt:lpwstr>
      </vt:variant>
      <vt:variant>
        <vt:lpwstr/>
      </vt:variant>
      <vt:variant>
        <vt:i4>4259929</vt:i4>
      </vt:variant>
      <vt:variant>
        <vt:i4>12</vt:i4>
      </vt:variant>
      <vt:variant>
        <vt:i4>0</vt:i4>
      </vt:variant>
      <vt:variant>
        <vt:i4>5</vt:i4>
      </vt:variant>
      <vt:variant>
        <vt:lpwstr>http://www.ricochet-jeunes.org/auteurs/recherche/538-anne-brouillard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http://www.cercle-enseignement.com/Primaire/Cycle-II/Fiches-pedagogiques/Clown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http://www.ricochet-jeunes.org/auteurs/recherche/463-quentin-blake</vt:lpwstr>
      </vt:variant>
      <vt:variant>
        <vt:lpwstr/>
      </vt:variant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http://www.gallimard-jeunesse.fr/Auteur/Quentin-Blake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http://pedagogie.ia84.ac-aix-marseille.fr/littC2/_rapport_txt_img/_narration_par_image/narration_image_Zoom_g.pdf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dcterms:created xsi:type="dcterms:W3CDTF">2013-11-03T17:48:00Z</dcterms:created>
  <dcterms:modified xsi:type="dcterms:W3CDTF">2013-11-03T17:48:00Z</dcterms:modified>
</cp:coreProperties>
</file>