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81" w:rsidRDefault="00BE1760">
      <w:pPr>
        <w:rPr>
          <w:rFonts w:ascii="Arial" w:hAnsi="Arial" w:cs="Arial"/>
          <w:sz w:val="40"/>
          <w:szCs w:val="40"/>
        </w:rPr>
      </w:pPr>
      <w:r>
        <w:rPr>
          <w:rFonts w:ascii="Arial" w:hAnsi="Arial" w:cs="Arial"/>
          <w:sz w:val="40"/>
          <w:szCs w:val="40"/>
        </w:rPr>
        <w:t xml:space="preserve">Un </w:t>
      </w:r>
      <w:r w:rsidR="00635F81">
        <w:rPr>
          <w:rFonts w:ascii="Arial" w:hAnsi="Arial" w:cs="Arial"/>
          <w:sz w:val="40"/>
          <w:szCs w:val="40"/>
        </w:rPr>
        <w:t>personnage-type</w:t>
      </w:r>
      <w:r>
        <w:rPr>
          <w:rFonts w:ascii="Arial" w:hAnsi="Arial" w:cs="Arial"/>
          <w:sz w:val="40"/>
          <w:szCs w:val="40"/>
        </w:rPr>
        <w:t> : l</w:t>
      </w:r>
      <w:r w:rsidR="00635F81">
        <w:rPr>
          <w:rFonts w:ascii="Arial" w:hAnsi="Arial" w:cs="Arial"/>
          <w:sz w:val="40"/>
          <w:szCs w:val="40"/>
        </w:rPr>
        <w:t xml:space="preserve">’ogre… ou l’ogresse !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6237"/>
      </w:tblGrid>
      <w:tr w:rsidR="001D79B4" w:rsidRPr="00704E93" w:rsidTr="00AE657A">
        <w:trPr>
          <w:trHeight w:val="93"/>
        </w:trPr>
        <w:tc>
          <w:tcPr>
            <w:tcW w:w="10632" w:type="dxa"/>
            <w:gridSpan w:val="3"/>
          </w:tcPr>
          <w:p w:rsidR="00166B32" w:rsidRDefault="00166B32" w:rsidP="00CA7AB3">
            <w:pPr>
              <w:pStyle w:val="NormalWeb"/>
              <w:rPr>
                <w:rFonts w:ascii="Arial" w:hAnsi="Arial" w:cs="Arial"/>
                <w:b/>
                <w:sz w:val="28"/>
                <w:szCs w:val="28"/>
              </w:rPr>
            </w:pPr>
          </w:p>
          <w:p w:rsidR="001D79B4" w:rsidRPr="00F260E2" w:rsidRDefault="001D79B4" w:rsidP="00CA7AB3">
            <w:pPr>
              <w:pStyle w:val="NormalWeb"/>
              <w:rPr>
                <w:rFonts w:ascii="Arial" w:hAnsi="Arial" w:cs="Arial"/>
                <w:b/>
                <w:i/>
                <w:sz w:val="20"/>
                <w:szCs w:val="20"/>
              </w:rPr>
            </w:pPr>
            <w:r w:rsidRPr="00F260E2">
              <w:rPr>
                <w:rFonts w:ascii="Arial" w:hAnsi="Arial" w:cs="Arial"/>
                <w:b/>
                <w:sz w:val="28"/>
                <w:szCs w:val="28"/>
              </w:rPr>
              <w:t>ALBUMS /Autres albums</w:t>
            </w:r>
          </w:p>
        </w:tc>
      </w:tr>
      <w:tr w:rsidR="004C74A8" w:rsidRPr="007B2699" w:rsidTr="0020546A">
        <w:trPr>
          <w:trHeight w:val="93"/>
        </w:trPr>
        <w:tc>
          <w:tcPr>
            <w:tcW w:w="2694" w:type="dxa"/>
          </w:tcPr>
          <w:p w:rsidR="004C74A8" w:rsidRDefault="007922F0" w:rsidP="00E55C88">
            <w:pPr>
              <w:pStyle w:val="Default"/>
              <w:rPr>
                <w:noProof/>
              </w:rPr>
            </w:pPr>
            <w:r>
              <w:rPr>
                <w:noProof/>
              </w:rPr>
              <w:drawing>
                <wp:inline distT="0" distB="0" distL="0" distR="0" wp14:anchorId="2550D410" wp14:editId="28E4290E">
                  <wp:extent cx="1575016" cy="1790299"/>
                  <wp:effectExtent l="19050" t="0" r="6134" b="0"/>
                  <wp:docPr id="21" name="Image 2" descr="http://lajoieparleslivres.bnf.fr/getImageOpenFile/getRessourceImage.aspx?DOCID=1401106&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joieparleslivres.bnf.fr/getImageOpenFile/getRessourceImage.aspx?DOCID=1401106&amp;CODEBASE=JPL&amp;SIZE=MEDIUM&amp;INSTANCE=JOIE"/>
                          <pic:cNvPicPr>
                            <a:picLocks noChangeAspect="1" noChangeArrowheads="1"/>
                          </pic:cNvPicPr>
                        </pic:nvPicPr>
                        <pic:blipFill>
                          <a:blip r:embed="rId9"/>
                          <a:srcRect/>
                          <a:stretch>
                            <a:fillRect/>
                          </a:stretch>
                        </pic:blipFill>
                        <pic:spPr bwMode="auto">
                          <a:xfrm>
                            <a:off x="0" y="0"/>
                            <a:ext cx="1575051" cy="1790339"/>
                          </a:xfrm>
                          <a:prstGeom prst="rect">
                            <a:avLst/>
                          </a:prstGeom>
                          <a:noFill/>
                          <a:ln w="9525">
                            <a:noFill/>
                            <a:miter lim="800000"/>
                            <a:headEnd/>
                            <a:tailEnd/>
                          </a:ln>
                        </pic:spPr>
                      </pic:pic>
                    </a:graphicData>
                  </a:graphic>
                </wp:inline>
              </w:drawing>
            </w:r>
          </w:p>
        </w:tc>
        <w:tc>
          <w:tcPr>
            <w:tcW w:w="1701" w:type="dxa"/>
          </w:tcPr>
          <w:p w:rsidR="00635F81" w:rsidRDefault="00635F81" w:rsidP="00E55C88">
            <w:pPr>
              <w:pStyle w:val="Default"/>
              <w:rPr>
                <w:b/>
                <w:sz w:val="20"/>
                <w:szCs w:val="20"/>
              </w:rPr>
            </w:pPr>
            <w:r w:rsidRPr="00635F81">
              <w:rPr>
                <w:b/>
                <w:sz w:val="20"/>
                <w:szCs w:val="20"/>
              </w:rPr>
              <w:t>Babayaga</w:t>
            </w:r>
            <w:r>
              <w:rPr>
                <w:b/>
                <w:sz w:val="20"/>
                <w:szCs w:val="20"/>
              </w:rPr>
              <w:t>,</w:t>
            </w:r>
            <w:r w:rsidRPr="00635F81">
              <w:rPr>
                <w:b/>
                <w:sz w:val="20"/>
                <w:szCs w:val="20"/>
              </w:rPr>
              <w:t xml:space="preserve"> </w:t>
            </w:r>
          </w:p>
          <w:p w:rsidR="003158F6" w:rsidRDefault="00635F81" w:rsidP="00E55C88">
            <w:pPr>
              <w:pStyle w:val="Default"/>
              <w:rPr>
                <w:sz w:val="20"/>
                <w:szCs w:val="20"/>
              </w:rPr>
            </w:pPr>
            <w:r w:rsidRPr="00635F81">
              <w:rPr>
                <w:sz w:val="20"/>
                <w:szCs w:val="20"/>
              </w:rPr>
              <w:t xml:space="preserve">Taï-Marc </w:t>
            </w:r>
          </w:p>
          <w:p w:rsidR="004362C1" w:rsidRDefault="00635F81" w:rsidP="00E55C88">
            <w:pPr>
              <w:pStyle w:val="Default"/>
              <w:rPr>
                <w:sz w:val="20"/>
                <w:szCs w:val="20"/>
              </w:rPr>
            </w:pPr>
            <w:r w:rsidRPr="00635F81">
              <w:rPr>
                <w:sz w:val="20"/>
                <w:szCs w:val="20"/>
              </w:rPr>
              <w:t>Le Thanh,</w:t>
            </w:r>
          </w:p>
          <w:p w:rsidR="003158F6" w:rsidRPr="00635F81" w:rsidRDefault="003158F6" w:rsidP="00E55C88">
            <w:pPr>
              <w:pStyle w:val="Default"/>
              <w:rPr>
                <w:sz w:val="20"/>
                <w:szCs w:val="20"/>
              </w:rPr>
            </w:pPr>
            <w:r>
              <w:rPr>
                <w:sz w:val="20"/>
                <w:szCs w:val="20"/>
              </w:rPr>
              <w:t xml:space="preserve">Ill. Rebecca Dautremer, </w:t>
            </w:r>
          </w:p>
          <w:p w:rsidR="00635F81" w:rsidRPr="00635F81" w:rsidRDefault="00635F81" w:rsidP="00E55C88">
            <w:pPr>
              <w:pStyle w:val="Default"/>
              <w:rPr>
                <w:sz w:val="20"/>
                <w:szCs w:val="20"/>
              </w:rPr>
            </w:pPr>
            <w:r w:rsidRPr="00635F81">
              <w:rPr>
                <w:sz w:val="20"/>
                <w:szCs w:val="20"/>
              </w:rPr>
              <w:t xml:space="preserve">Gautier-Languereau, </w:t>
            </w:r>
          </w:p>
          <w:p w:rsidR="00635F81" w:rsidRPr="00635F81" w:rsidRDefault="00635F81" w:rsidP="00E55C88">
            <w:pPr>
              <w:pStyle w:val="Default"/>
              <w:rPr>
                <w:sz w:val="20"/>
                <w:szCs w:val="20"/>
              </w:rPr>
            </w:pPr>
          </w:p>
          <w:p w:rsidR="00635F81" w:rsidRPr="00635F81" w:rsidRDefault="00635F81" w:rsidP="00E55C88">
            <w:pPr>
              <w:pStyle w:val="Default"/>
              <w:rPr>
                <w:sz w:val="20"/>
                <w:szCs w:val="20"/>
              </w:rPr>
            </w:pPr>
            <w:r w:rsidRPr="00635F81">
              <w:rPr>
                <w:sz w:val="20"/>
                <w:szCs w:val="20"/>
              </w:rPr>
              <w:t xml:space="preserve">Niveau 3 </w:t>
            </w:r>
          </w:p>
          <w:p w:rsidR="00635F81" w:rsidRDefault="00635F81" w:rsidP="00E55C88">
            <w:pPr>
              <w:pStyle w:val="Default"/>
              <w:rPr>
                <w:noProof/>
              </w:rPr>
            </w:pPr>
          </w:p>
        </w:tc>
        <w:tc>
          <w:tcPr>
            <w:tcW w:w="6237" w:type="dxa"/>
          </w:tcPr>
          <w:p w:rsidR="00C71031" w:rsidRPr="00C71031" w:rsidRDefault="00C71031" w:rsidP="00C71031">
            <w:pPr>
              <w:pStyle w:val="Default"/>
              <w:rPr>
                <w:i/>
                <w:sz w:val="20"/>
                <w:szCs w:val="20"/>
              </w:rPr>
            </w:pPr>
            <w:r w:rsidRPr="00C71031">
              <w:rPr>
                <w:i/>
                <w:sz w:val="20"/>
                <w:szCs w:val="20"/>
              </w:rPr>
              <w:t xml:space="preserve">Une fillette est envoyée par sa marâtre chez la Babayaga, une terrible ogresse. Les objets qu’elle emporte grâce aux conseils reçus (ici, d’un crapaud) lui permettent d’échapper au sort qui lui était promis. </w:t>
            </w:r>
          </w:p>
          <w:p w:rsidR="00884103" w:rsidRPr="00884103" w:rsidRDefault="00DE522A" w:rsidP="00884103">
            <w:pPr>
              <w:pStyle w:val="Default"/>
              <w:rPr>
                <w:sz w:val="20"/>
                <w:szCs w:val="20"/>
              </w:rPr>
            </w:pPr>
            <w:r>
              <w:rPr>
                <w:sz w:val="20"/>
                <w:szCs w:val="20"/>
              </w:rPr>
              <w:t xml:space="preserve">Le site de la Joie par les livres </w:t>
            </w:r>
            <w:r w:rsidR="00C71031">
              <w:rPr>
                <w:sz w:val="20"/>
                <w:szCs w:val="20"/>
              </w:rPr>
              <w:t>j</w:t>
            </w:r>
            <w:r>
              <w:rPr>
                <w:sz w:val="20"/>
                <w:szCs w:val="20"/>
              </w:rPr>
              <w:t>uge consternante</w:t>
            </w:r>
            <w:r w:rsidR="00C71031">
              <w:rPr>
                <w:sz w:val="20"/>
                <w:szCs w:val="20"/>
              </w:rPr>
              <w:t xml:space="preserve"> cette réécriture, </w:t>
            </w:r>
            <w:r>
              <w:rPr>
                <w:sz w:val="20"/>
                <w:szCs w:val="20"/>
              </w:rPr>
              <w:t xml:space="preserve">mais </w:t>
            </w:r>
            <w:r w:rsidR="00C71031">
              <w:rPr>
                <w:sz w:val="20"/>
                <w:szCs w:val="20"/>
              </w:rPr>
              <w:t>pour Ricochet (comme pour nous</w:t>
            </w:r>
            <w:r w:rsidR="00C71031">
              <w:rPr>
                <w:rStyle w:val="Marquenotebasdepage"/>
                <w:sz w:val="20"/>
                <w:szCs w:val="20"/>
              </w:rPr>
              <w:footnoteReference w:id="1"/>
            </w:r>
            <w:r w:rsidR="00C71031">
              <w:rPr>
                <w:sz w:val="20"/>
                <w:szCs w:val="20"/>
              </w:rPr>
              <w:t xml:space="preserve">), c’est </w:t>
            </w:r>
            <w:r w:rsidR="00C71031" w:rsidRPr="00C71031">
              <w:rPr>
                <w:sz w:val="20"/>
                <w:szCs w:val="20"/>
              </w:rPr>
              <w:t>"une adaptation originale à la fois vive et drôle ». « De grandes illustrations où la couleur rouge est partout présente, où les portraits sont tour à tour terrifiants et tendres, pour une mise en page qui incite à la lecture et au partage.</w:t>
            </w:r>
            <w:r w:rsidR="00884103" w:rsidRPr="00884103">
              <w:rPr>
                <w:sz w:val="20"/>
                <w:szCs w:val="20"/>
              </w:rPr>
              <w:t>»</w:t>
            </w:r>
          </w:p>
          <w:p w:rsidR="00884103" w:rsidRPr="006E45D9" w:rsidRDefault="00884103" w:rsidP="006E45D9">
            <w:pPr>
              <w:spacing w:after="0" w:line="240" w:lineRule="auto"/>
              <w:rPr>
                <w:rFonts w:ascii="Arial" w:eastAsia="Times New Roman" w:hAnsi="Arial" w:cs="Arial"/>
                <w:sz w:val="20"/>
                <w:szCs w:val="20"/>
                <w:lang w:eastAsia="fr-FR"/>
              </w:rPr>
            </w:pPr>
            <w:r w:rsidRPr="00884103">
              <w:rPr>
                <w:rFonts w:ascii="Arial" w:hAnsi="Arial" w:cs="Arial"/>
                <w:sz w:val="20"/>
                <w:szCs w:val="20"/>
              </w:rPr>
              <w:t xml:space="preserve">Voir </w:t>
            </w:r>
            <w:r w:rsidRPr="00884103">
              <w:rPr>
                <w:rFonts w:ascii="Arial" w:eastAsia="Times New Roman" w:hAnsi="Arial" w:cs="Arial"/>
                <w:sz w:val="20"/>
                <w:szCs w:val="20"/>
                <w:lang w:eastAsia="fr-FR"/>
              </w:rPr>
              <w:t>« Une figure emblématique des contes russes, BABA YAGA »</w:t>
            </w:r>
            <w:r w:rsidR="00CE0B2E">
              <w:rPr>
                <w:rFonts w:ascii="Arial" w:eastAsia="Times New Roman" w:hAnsi="Arial" w:cs="Arial"/>
                <w:sz w:val="20"/>
                <w:szCs w:val="20"/>
                <w:lang w:eastAsia="fr-FR"/>
              </w:rPr>
              <w:t xml:space="preserve">, dossier qui présente plusieurs versions du conte : </w:t>
            </w:r>
            <w:hyperlink r:id="rId10" w:history="1">
              <w:r w:rsidR="00CE0B2E" w:rsidRPr="00435CB5">
                <w:rPr>
                  <w:rStyle w:val="Lienhypertexte"/>
                  <w:rFonts w:ascii="Arial" w:eastAsia="Times New Roman" w:hAnsi="Arial" w:cs="Arial"/>
                  <w:sz w:val="20"/>
                  <w:szCs w:val="20"/>
                  <w:lang w:eastAsia="fr-FR"/>
                </w:rPr>
                <w:t>http://www.ac-grenoble.fr/savoie/pedagogie/docs_pedas/russie_decouverte/litterature_babayaga.pdf?PHPSESSID=3bbe47d5bfb2321599899c815481538f</w:t>
              </w:r>
            </w:hyperlink>
            <w:r w:rsidR="00CE0B2E">
              <w:rPr>
                <w:rFonts w:ascii="Arial" w:eastAsia="Times New Roman" w:hAnsi="Arial" w:cs="Arial"/>
                <w:sz w:val="20"/>
                <w:szCs w:val="20"/>
                <w:lang w:eastAsia="fr-FR"/>
              </w:rPr>
              <w:t xml:space="preserve"> </w:t>
            </w:r>
            <w:r w:rsidRPr="00884103">
              <w:rPr>
                <w:rFonts w:ascii="Arial" w:eastAsia="Times New Roman" w:hAnsi="Arial" w:cs="Arial"/>
                <w:sz w:val="20"/>
                <w:szCs w:val="20"/>
                <w:lang w:eastAsia="fr-FR"/>
              </w:rPr>
              <w:t xml:space="preserve"> </w:t>
            </w:r>
          </w:p>
        </w:tc>
      </w:tr>
      <w:tr w:rsidR="004C74A8" w:rsidRPr="007B2699" w:rsidTr="0020546A">
        <w:trPr>
          <w:trHeight w:val="93"/>
        </w:trPr>
        <w:tc>
          <w:tcPr>
            <w:tcW w:w="2694" w:type="dxa"/>
          </w:tcPr>
          <w:p w:rsidR="004C74A8" w:rsidRDefault="00B60E0F" w:rsidP="00E55C88">
            <w:pPr>
              <w:pStyle w:val="Default"/>
              <w:rPr>
                <w:noProof/>
              </w:rPr>
            </w:pPr>
            <w:r>
              <w:rPr>
                <w:noProof/>
              </w:rPr>
              <w:drawing>
                <wp:inline distT="0" distB="0" distL="0" distR="0" wp14:anchorId="5407BD40" wp14:editId="47F41ECF">
                  <wp:extent cx="1531098" cy="2040555"/>
                  <wp:effectExtent l="19050" t="0" r="0" b="0"/>
                  <wp:docPr id="28" name="Image 8" descr="http://lajoieparleslivres.bnf.fr/getImageOpenFile/getRessourceImage.aspx?DOCID=0032374&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joieparleslivres.bnf.fr/getImageOpenFile/getRessourceImage.aspx?DOCID=0032374&amp;CODEBASE=JPL&amp;SIZE=MEDIUM&amp;INSTANCE=JOIE"/>
                          <pic:cNvPicPr>
                            <a:picLocks noChangeAspect="1" noChangeArrowheads="1"/>
                          </pic:cNvPicPr>
                        </pic:nvPicPr>
                        <pic:blipFill>
                          <a:blip r:embed="rId11"/>
                          <a:srcRect/>
                          <a:stretch>
                            <a:fillRect/>
                          </a:stretch>
                        </pic:blipFill>
                        <pic:spPr bwMode="auto">
                          <a:xfrm>
                            <a:off x="0" y="0"/>
                            <a:ext cx="1531707" cy="2041367"/>
                          </a:xfrm>
                          <a:prstGeom prst="rect">
                            <a:avLst/>
                          </a:prstGeom>
                          <a:noFill/>
                          <a:ln w="9525">
                            <a:noFill/>
                            <a:miter lim="800000"/>
                            <a:headEnd/>
                            <a:tailEnd/>
                          </a:ln>
                        </pic:spPr>
                      </pic:pic>
                    </a:graphicData>
                  </a:graphic>
                </wp:inline>
              </w:drawing>
            </w:r>
          </w:p>
        </w:tc>
        <w:tc>
          <w:tcPr>
            <w:tcW w:w="1701" w:type="dxa"/>
          </w:tcPr>
          <w:p w:rsidR="00AC3F10" w:rsidRDefault="00635F81" w:rsidP="006226ED">
            <w:pPr>
              <w:pStyle w:val="Default"/>
              <w:rPr>
                <w:b/>
                <w:sz w:val="20"/>
                <w:szCs w:val="20"/>
              </w:rPr>
            </w:pPr>
            <w:r w:rsidRPr="00635F81">
              <w:rPr>
                <w:b/>
                <w:sz w:val="20"/>
                <w:szCs w:val="20"/>
              </w:rPr>
              <w:t>C - Le géant de Zéralda</w:t>
            </w:r>
            <w:r>
              <w:rPr>
                <w:b/>
                <w:sz w:val="20"/>
                <w:szCs w:val="20"/>
              </w:rPr>
              <w:t xml:space="preserve">, </w:t>
            </w:r>
          </w:p>
          <w:p w:rsidR="00635F81" w:rsidRPr="00635F81" w:rsidRDefault="00635F81" w:rsidP="006226ED">
            <w:pPr>
              <w:pStyle w:val="Default"/>
              <w:rPr>
                <w:sz w:val="20"/>
                <w:szCs w:val="20"/>
              </w:rPr>
            </w:pPr>
            <w:r w:rsidRPr="00635F81">
              <w:rPr>
                <w:sz w:val="20"/>
                <w:szCs w:val="20"/>
              </w:rPr>
              <w:t>Tomi Ungerer,</w:t>
            </w:r>
          </w:p>
          <w:p w:rsidR="00635F81" w:rsidRPr="00635F81" w:rsidRDefault="00635F81" w:rsidP="006226ED">
            <w:pPr>
              <w:pStyle w:val="Default"/>
              <w:rPr>
                <w:sz w:val="20"/>
                <w:szCs w:val="20"/>
              </w:rPr>
            </w:pPr>
            <w:r w:rsidRPr="00635F81">
              <w:rPr>
                <w:sz w:val="20"/>
                <w:szCs w:val="20"/>
              </w:rPr>
              <w:t>L’École des loisirs</w:t>
            </w:r>
          </w:p>
          <w:p w:rsidR="00635F81" w:rsidRPr="00635F81" w:rsidRDefault="00635F81" w:rsidP="006226ED">
            <w:pPr>
              <w:pStyle w:val="Default"/>
              <w:rPr>
                <w:sz w:val="20"/>
                <w:szCs w:val="20"/>
              </w:rPr>
            </w:pPr>
          </w:p>
          <w:p w:rsidR="00635F81" w:rsidRPr="00635F81" w:rsidRDefault="00635F81" w:rsidP="00635F81">
            <w:pPr>
              <w:pStyle w:val="Default"/>
              <w:rPr>
                <w:sz w:val="20"/>
                <w:szCs w:val="20"/>
              </w:rPr>
            </w:pPr>
            <w:r w:rsidRPr="00635F81">
              <w:rPr>
                <w:sz w:val="20"/>
                <w:szCs w:val="20"/>
              </w:rPr>
              <w:t xml:space="preserve">Niveau 1 </w:t>
            </w:r>
          </w:p>
          <w:p w:rsidR="00635F81" w:rsidRPr="004071F1" w:rsidRDefault="00635F81" w:rsidP="006226ED">
            <w:pPr>
              <w:pStyle w:val="Default"/>
              <w:rPr>
                <w:b/>
                <w:sz w:val="20"/>
                <w:szCs w:val="20"/>
              </w:rPr>
            </w:pPr>
          </w:p>
        </w:tc>
        <w:tc>
          <w:tcPr>
            <w:tcW w:w="6237" w:type="dxa"/>
          </w:tcPr>
          <w:p w:rsidR="00B26BA5" w:rsidRDefault="003E2A19" w:rsidP="003E2A19">
            <w:pPr>
              <w:spacing w:after="0" w:line="240" w:lineRule="auto"/>
              <w:rPr>
                <w:rFonts w:ascii="Arial" w:hAnsi="Arial" w:cs="Arial"/>
                <w:sz w:val="20"/>
                <w:szCs w:val="20"/>
              </w:rPr>
            </w:pPr>
            <w:r w:rsidRPr="003E2A19">
              <w:rPr>
                <w:rFonts w:ascii="Arial" w:hAnsi="Arial" w:cs="Arial"/>
                <w:sz w:val="20"/>
                <w:szCs w:val="20"/>
              </w:rPr>
              <w:t>Ricochet : </w:t>
            </w:r>
            <w:r w:rsidRPr="003E2A19">
              <w:rPr>
                <w:rFonts w:ascii="Arial" w:hAnsi="Arial" w:cs="Arial"/>
                <w:i/>
                <w:sz w:val="20"/>
                <w:szCs w:val="20"/>
              </w:rPr>
              <w:t>Il était une fois un ogre très gourmand, mangeant goulûment les petits enfants. Ceux-ci, pour lui échapper, devaient vivre cachés, dans des abris secrets. Un jour pourtant, La douce et gentille Zéralda le trouve blessé. Très bonne cuisinière et toujours prête à inventer de nouveaux plats, Zéralda soigne l’ogre et lui prépare un délicieux festin. Elle va changer le plus féroce des ogres en mouton et de leur rencontre naîtra une paix durable</w:t>
            </w:r>
            <w:r w:rsidRPr="003E2A19">
              <w:rPr>
                <w:rFonts w:ascii="Arial" w:hAnsi="Arial" w:cs="Arial"/>
                <w:sz w:val="20"/>
                <w:szCs w:val="20"/>
              </w:rPr>
              <w:t xml:space="preserve">. </w:t>
            </w:r>
            <w:r w:rsidR="00B26BA5">
              <w:rPr>
                <w:rFonts w:ascii="Arial" w:hAnsi="Arial" w:cs="Arial"/>
                <w:sz w:val="20"/>
                <w:szCs w:val="20"/>
              </w:rPr>
              <w:t xml:space="preserve">Noter tout de même la dernière image : l’un des enfants du couple tient dans son dos un poignard inquiétant… </w:t>
            </w:r>
            <w:r w:rsidRPr="003E2A19">
              <w:rPr>
                <w:rFonts w:ascii="Arial" w:hAnsi="Arial" w:cs="Arial"/>
                <w:sz w:val="20"/>
                <w:szCs w:val="20"/>
              </w:rPr>
              <w:t xml:space="preserve">Un classique de la littérature pour la jeunesse. </w:t>
            </w:r>
          </w:p>
          <w:p w:rsidR="00F57BF7" w:rsidRDefault="00B60E0F" w:rsidP="003E2A19">
            <w:pPr>
              <w:spacing w:after="0" w:line="240" w:lineRule="auto"/>
              <w:rPr>
                <w:rFonts w:ascii="Arial" w:hAnsi="Arial" w:cs="Arial"/>
                <w:sz w:val="20"/>
                <w:szCs w:val="20"/>
              </w:rPr>
            </w:pPr>
            <w:r w:rsidRPr="003E2A19">
              <w:rPr>
                <w:rFonts w:ascii="Arial" w:hAnsi="Arial" w:cs="Arial"/>
                <w:sz w:val="20"/>
                <w:szCs w:val="20"/>
              </w:rPr>
              <w:t>L’album</w:t>
            </w:r>
            <w:r w:rsidR="003E2A19" w:rsidRPr="003E2A19">
              <w:rPr>
                <w:rFonts w:ascii="Arial" w:hAnsi="Arial" w:cs="Arial"/>
                <w:sz w:val="20"/>
                <w:szCs w:val="20"/>
              </w:rPr>
              <w:t xml:space="preserve"> </w:t>
            </w:r>
            <w:r w:rsidRPr="003E2A19">
              <w:rPr>
                <w:rFonts w:ascii="Arial" w:hAnsi="Arial" w:cs="Arial"/>
                <w:sz w:val="20"/>
                <w:szCs w:val="20"/>
              </w:rPr>
              <w:t>fait partie de la bibliothèque idéale de la joie par les livres</w:t>
            </w:r>
            <w:r w:rsidR="003E2A19" w:rsidRPr="003E2A19">
              <w:rPr>
                <w:rFonts w:ascii="Arial" w:hAnsi="Arial" w:cs="Arial"/>
                <w:sz w:val="20"/>
                <w:szCs w:val="20"/>
              </w:rPr>
              <w:t xml:space="preserve">. </w:t>
            </w:r>
            <w:r w:rsidR="006E45D9">
              <w:rPr>
                <w:rFonts w:ascii="Arial" w:hAnsi="Arial" w:cs="Arial"/>
                <w:sz w:val="20"/>
                <w:szCs w:val="20"/>
              </w:rPr>
              <w:t xml:space="preserve">Victime de son succès, il est souvent utilisé pour des exercices très éloignés des enjeux véritables de la littérature de jeunesse. </w:t>
            </w:r>
          </w:p>
          <w:p w:rsidR="006E45D9" w:rsidRPr="003E2A19" w:rsidRDefault="006E45D9" w:rsidP="006E45D9">
            <w:pPr>
              <w:spacing w:after="0" w:line="240" w:lineRule="auto"/>
              <w:rPr>
                <w:rFonts w:ascii="Arial" w:hAnsi="Arial" w:cs="Arial"/>
                <w:sz w:val="20"/>
                <w:szCs w:val="20"/>
              </w:rPr>
            </w:pPr>
            <w:r>
              <w:rPr>
                <w:rFonts w:ascii="Arial" w:hAnsi="Arial" w:cs="Arial"/>
                <w:sz w:val="20"/>
                <w:szCs w:val="20"/>
              </w:rPr>
              <w:t xml:space="preserve">Des pistes de travail à trier : </w:t>
            </w:r>
            <w:hyperlink r:id="rId12" w:history="1">
              <w:r w:rsidRPr="00435CB5">
                <w:rPr>
                  <w:rStyle w:val="Lienhypertexte"/>
                  <w:rFonts w:ascii="Arial" w:hAnsi="Arial" w:cs="Arial"/>
                  <w:sz w:val="20"/>
                  <w:szCs w:val="20"/>
                </w:rPr>
                <w:t>http://www3.ac-clermont.fr/cddp15/lr/affouvrs_gene.php?titre=Le+g%E9ant+de+Z%E9ralda</w:t>
              </w:r>
            </w:hyperlink>
            <w:r>
              <w:rPr>
                <w:rFonts w:ascii="Arial" w:hAnsi="Arial" w:cs="Arial"/>
                <w:sz w:val="20"/>
                <w:szCs w:val="20"/>
              </w:rPr>
              <w:t xml:space="preserve"> </w:t>
            </w:r>
          </w:p>
        </w:tc>
      </w:tr>
      <w:tr w:rsidR="004C74A8" w:rsidRPr="007B2699" w:rsidTr="0020546A">
        <w:trPr>
          <w:trHeight w:val="93"/>
        </w:trPr>
        <w:tc>
          <w:tcPr>
            <w:tcW w:w="2694" w:type="dxa"/>
          </w:tcPr>
          <w:p w:rsidR="004C74A8" w:rsidRDefault="006E45D9" w:rsidP="00E55C88">
            <w:pPr>
              <w:pStyle w:val="Default"/>
              <w:rPr>
                <w:noProof/>
              </w:rPr>
            </w:pPr>
            <w:r>
              <w:rPr>
                <w:noProof/>
              </w:rPr>
              <w:drawing>
                <wp:inline distT="0" distB="0" distL="0" distR="0" wp14:anchorId="7B4ECDE0" wp14:editId="193D130C">
                  <wp:extent cx="1352013" cy="1819175"/>
                  <wp:effectExtent l="19050" t="0" r="537" b="0"/>
                  <wp:docPr id="31" name="Image 11" descr="http://lajoieparleslivres.bnf.fr/getImageOpenFile/getRessourceImage.aspx?DOCID=0032638&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ajoieparleslivres.bnf.fr/getImageOpenFile/getRessourceImage.aspx?DOCID=0032638&amp;CODEBASE=JPL&amp;SIZE=MEDIUM&amp;INSTANCE=JOIE"/>
                          <pic:cNvPicPr>
                            <a:picLocks noChangeAspect="1" noChangeArrowheads="1"/>
                          </pic:cNvPicPr>
                        </pic:nvPicPr>
                        <pic:blipFill>
                          <a:blip r:embed="rId13"/>
                          <a:srcRect/>
                          <a:stretch>
                            <a:fillRect/>
                          </a:stretch>
                        </pic:blipFill>
                        <pic:spPr bwMode="auto">
                          <a:xfrm>
                            <a:off x="0" y="0"/>
                            <a:ext cx="1351791" cy="1818876"/>
                          </a:xfrm>
                          <a:prstGeom prst="rect">
                            <a:avLst/>
                          </a:prstGeom>
                          <a:noFill/>
                          <a:ln w="9525">
                            <a:noFill/>
                            <a:miter lim="800000"/>
                            <a:headEnd/>
                            <a:tailEnd/>
                          </a:ln>
                        </pic:spPr>
                      </pic:pic>
                    </a:graphicData>
                  </a:graphic>
                </wp:inline>
              </w:drawing>
            </w:r>
          </w:p>
        </w:tc>
        <w:tc>
          <w:tcPr>
            <w:tcW w:w="1701" w:type="dxa"/>
          </w:tcPr>
          <w:p w:rsidR="00635F81" w:rsidRDefault="00635F81" w:rsidP="00E55C88">
            <w:pPr>
              <w:pStyle w:val="Default"/>
              <w:rPr>
                <w:b/>
                <w:sz w:val="20"/>
                <w:szCs w:val="20"/>
              </w:rPr>
            </w:pPr>
            <w:r w:rsidRPr="00635F81">
              <w:rPr>
                <w:b/>
                <w:sz w:val="20"/>
                <w:szCs w:val="20"/>
              </w:rPr>
              <w:t>Le déjeuner de la petite ogresse</w:t>
            </w:r>
            <w:r>
              <w:rPr>
                <w:b/>
                <w:sz w:val="20"/>
                <w:szCs w:val="20"/>
              </w:rPr>
              <w:t xml:space="preserve">, </w:t>
            </w:r>
          </w:p>
          <w:p w:rsidR="00CC53FF" w:rsidRPr="00635F81" w:rsidRDefault="00635F81" w:rsidP="00E55C88">
            <w:pPr>
              <w:pStyle w:val="Default"/>
              <w:rPr>
                <w:sz w:val="20"/>
                <w:szCs w:val="20"/>
              </w:rPr>
            </w:pPr>
            <w:r w:rsidRPr="00635F81">
              <w:rPr>
                <w:sz w:val="20"/>
                <w:szCs w:val="20"/>
              </w:rPr>
              <w:t>Anaïs</w:t>
            </w:r>
          </w:p>
          <w:p w:rsidR="00635F81" w:rsidRPr="00635F81" w:rsidRDefault="00635F81" w:rsidP="00E55C88">
            <w:pPr>
              <w:pStyle w:val="Default"/>
              <w:rPr>
                <w:sz w:val="20"/>
                <w:szCs w:val="20"/>
              </w:rPr>
            </w:pPr>
            <w:r w:rsidRPr="00635F81">
              <w:rPr>
                <w:sz w:val="20"/>
                <w:szCs w:val="20"/>
              </w:rPr>
              <w:t>Vaugelade,</w:t>
            </w:r>
          </w:p>
          <w:p w:rsidR="00635F81" w:rsidRPr="00635F81" w:rsidRDefault="00635F81" w:rsidP="00E55C88">
            <w:pPr>
              <w:pStyle w:val="Default"/>
              <w:rPr>
                <w:sz w:val="20"/>
                <w:szCs w:val="20"/>
              </w:rPr>
            </w:pPr>
            <w:r w:rsidRPr="00635F81">
              <w:rPr>
                <w:sz w:val="20"/>
                <w:szCs w:val="20"/>
              </w:rPr>
              <w:t>L’École des loisirs</w:t>
            </w:r>
          </w:p>
          <w:p w:rsidR="00635F81" w:rsidRPr="00635F81" w:rsidRDefault="00635F81" w:rsidP="00E55C88">
            <w:pPr>
              <w:pStyle w:val="Default"/>
              <w:rPr>
                <w:sz w:val="20"/>
                <w:szCs w:val="20"/>
              </w:rPr>
            </w:pPr>
          </w:p>
          <w:p w:rsidR="00635F81" w:rsidRPr="00635F81" w:rsidRDefault="00635F81" w:rsidP="00635F81">
            <w:pPr>
              <w:pStyle w:val="Default"/>
              <w:rPr>
                <w:sz w:val="20"/>
                <w:szCs w:val="20"/>
              </w:rPr>
            </w:pPr>
            <w:r w:rsidRPr="00635F81">
              <w:rPr>
                <w:sz w:val="20"/>
                <w:szCs w:val="20"/>
              </w:rPr>
              <w:t>Niveau 2</w:t>
            </w:r>
          </w:p>
          <w:p w:rsidR="00635F81" w:rsidRDefault="00635F81" w:rsidP="00E55C88">
            <w:pPr>
              <w:pStyle w:val="Default"/>
              <w:rPr>
                <w:b/>
                <w:sz w:val="20"/>
                <w:szCs w:val="20"/>
              </w:rPr>
            </w:pPr>
          </w:p>
          <w:p w:rsidR="00635F81" w:rsidRDefault="00635F81" w:rsidP="00E55C88">
            <w:pPr>
              <w:pStyle w:val="Default"/>
              <w:rPr>
                <w:noProof/>
              </w:rPr>
            </w:pPr>
          </w:p>
        </w:tc>
        <w:tc>
          <w:tcPr>
            <w:tcW w:w="6237" w:type="dxa"/>
          </w:tcPr>
          <w:p w:rsidR="00B26BA5" w:rsidRDefault="00B26BA5" w:rsidP="00B26BA5">
            <w:pPr>
              <w:pStyle w:val="Default"/>
              <w:rPr>
                <w:i/>
                <w:sz w:val="20"/>
                <w:szCs w:val="20"/>
              </w:rPr>
            </w:pPr>
            <w:r w:rsidRPr="00B26BA5">
              <w:rPr>
                <w:i/>
                <w:sz w:val="20"/>
                <w:szCs w:val="20"/>
              </w:rPr>
              <w:t xml:space="preserve">Une petite fille vit seule dans un grand château. Chaque mercredi, petite ogresse chasse les enfants. Mais un jour, elle attrape un petit garçon qui ne semble pas du tout traumatisé. Il se rend même utile… La petite ogresse se rend peu à peu compte qu’elle n’a aucune envie de manger l’enfant. Elle en tombera même amoureuse…A noter, la dernière image qui, comme celle du </w:t>
            </w:r>
            <w:r w:rsidRPr="00B26BA5">
              <w:rPr>
                <w:sz w:val="20"/>
                <w:szCs w:val="20"/>
              </w:rPr>
              <w:t>Géant de Zeralda</w:t>
            </w:r>
            <w:r w:rsidRPr="00B26BA5">
              <w:rPr>
                <w:i/>
                <w:sz w:val="20"/>
                <w:szCs w:val="20"/>
              </w:rPr>
              <w:t xml:space="preserve">, conduit à s’interroger sur la progéniture du couple ! </w:t>
            </w:r>
          </w:p>
          <w:p w:rsidR="00B26BA5" w:rsidRPr="00B26BA5" w:rsidRDefault="00B26BA5" w:rsidP="00B26BA5">
            <w:pPr>
              <w:pStyle w:val="Default"/>
              <w:rPr>
                <w:i/>
                <w:sz w:val="20"/>
                <w:szCs w:val="20"/>
              </w:rPr>
            </w:pPr>
          </w:p>
          <w:p w:rsidR="00CB2F03" w:rsidRPr="00CF324C" w:rsidRDefault="00B26BA5" w:rsidP="00B26BA5">
            <w:pPr>
              <w:pStyle w:val="Default"/>
              <w:rPr>
                <w:sz w:val="20"/>
                <w:szCs w:val="20"/>
              </w:rPr>
            </w:pPr>
            <w:r>
              <w:rPr>
                <w:sz w:val="20"/>
                <w:szCs w:val="20"/>
              </w:rPr>
              <w:t xml:space="preserve"> </w:t>
            </w:r>
            <w:r w:rsidR="006E45D9">
              <w:rPr>
                <w:sz w:val="20"/>
                <w:szCs w:val="20"/>
              </w:rPr>
              <w:t xml:space="preserve">Un dossier pédagogique concernant la maternelle : </w:t>
            </w:r>
            <w:r w:rsidR="006E45D9">
              <w:t xml:space="preserve"> </w:t>
            </w:r>
            <w:hyperlink r:id="rId14" w:history="1">
              <w:r w:rsidR="006E45D9" w:rsidRPr="00435CB5">
                <w:rPr>
                  <w:rStyle w:val="Lienhypertexte"/>
                  <w:sz w:val="20"/>
                  <w:szCs w:val="20"/>
                </w:rPr>
                <w:t>http://www.maternelle92.ac-versailles.fr/IMG/pdf/Dossier-pedagogique_Vaugelade_MFJJ.pdf</w:t>
              </w:r>
            </w:hyperlink>
            <w:r w:rsidR="006E45D9">
              <w:rPr>
                <w:sz w:val="20"/>
                <w:szCs w:val="20"/>
              </w:rPr>
              <w:t xml:space="preserve"> Un dossier sur l’auteur-illustratrice : </w:t>
            </w:r>
            <w:hyperlink r:id="rId15" w:history="1">
              <w:r w:rsidR="006E45D9" w:rsidRPr="00435CB5">
                <w:rPr>
                  <w:rStyle w:val="Lienhypertexte"/>
                  <w:sz w:val="20"/>
                  <w:szCs w:val="20"/>
                </w:rPr>
                <w:t>http://lajoieparleslivres.bnf.fr/masc/integration/joie/statique/pages/13_documents/formation/biobiblio_vaugelade.pdf</w:t>
              </w:r>
            </w:hyperlink>
            <w:r w:rsidR="006E45D9">
              <w:rPr>
                <w:sz w:val="20"/>
                <w:szCs w:val="20"/>
              </w:rPr>
              <w:t xml:space="preserve"> </w:t>
            </w:r>
          </w:p>
        </w:tc>
      </w:tr>
      <w:tr w:rsidR="00F37F05" w:rsidRPr="007B2699" w:rsidTr="006C0222">
        <w:trPr>
          <w:trHeight w:val="93"/>
        </w:trPr>
        <w:tc>
          <w:tcPr>
            <w:tcW w:w="10632" w:type="dxa"/>
            <w:gridSpan w:val="3"/>
          </w:tcPr>
          <w:p w:rsidR="00F37F05" w:rsidRDefault="00F37F05" w:rsidP="003D09DE">
            <w:pPr>
              <w:spacing w:after="0" w:line="240" w:lineRule="auto"/>
              <w:rPr>
                <w:noProof/>
                <w:lang w:eastAsia="fr-FR"/>
              </w:rPr>
            </w:pPr>
          </w:p>
          <w:p w:rsidR="00F37F05" w:rsidRPr="00F37F05" w:rsidRDefault="00F37F05" w:rsidP="003D09DE">
            <w:pPr>
              <w:spacing w:after="0" w:line="240" w:lineRule="auto"/>
              <w:ind w:left="-151"/>
              <w:rPr>
                <w:rFonts w:ascii="Arial" w:hAnsi="Arial" w:cs="Arial"/>
                <w:i/>
                <w:sz w:val="20"/>
                <w:szCs w:val="20"/>
              </w:rPr>
            </w:pPr>
            <w:r>
              <w:rPr>
                <w:rFonts w:ascii="Arial" w:hAnsi="Arial" w:cs="Arial"/>
                <w:b/>
                <w:sz w:val="28"/>
                <w:szCs w:val="28"/>
              </w:rPr>
              <w:t xml:space="preserve"> </w:t>
            </w:r>
            <w:r w:rsidRPr="00F37F05">
              <w:rPr>
                <w:rFonts w:ascii="Arial" w:hAnsi="Arial" w:cs="Arial"/>
                <w:b/>
                <w:sz w:val="28"/>
                <w:szCs w:val="28"/>
              </w:rPr>
              <w:t xml:space="preserve">Contes et fables </w:t>
            </w:r>
          </w:p>
        </w:tc>
      </w:tr>
      <w:tr w:rsidR="00162A1A" w:rsidRPr="007B2699" w:rsidTr="00733308">
        <w:trPr>
          <w:trHeight w:val="93"/>
        </w:trPr>
        <w:tc>
          <w:tcPr>
            <w:tcW w:w="4395" w:type="dxa"/>
            <w:gridSpan w:val="2"/>
          </w:tcPr>
          <w:p w:rsidR="00162A1A" w:rsidRDefault="00162A1A" w:rsidP="00162A1A">
            <w:pPr>
              <w:spacing w:after="0" w:line="240" w:lineRule="auto"/>
              <w:rPr>
                <w:noProof/>
                <w:lang w:eastAsia="fr-FR"/>
              </w:rPr>
            </w:pPr>
            <w:r>
              <w:rPr>
                <w:noProof/>
                <w:lang w:eastAsia="fr-FR"/>
              </w:rPr>
              <w:lastRenderedPageBreak/>
              <w:drawing>
                <wp:inline distT="0" distB="0" distL="0" distR="0" wp14:anchorId="571072D3" wp14:editId="2D11DCB9">
                  <wp:extent cx="1071593" cy="1357162"/>
                  <wp:effectExtent l="19050" t="0" r="0" b="0"/>
                  <wp:docPr id="16" name="Image 13" descr="http://static.fnac-static.com/multimedia/FR/Images_Produits/FR/fnac.com/Visual_Principal_340/3/3/4/9782877673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fnac-static.com/multimedia/FR/Images_Produits/FR/fnac.com/Visual_Principal_340/3/3/4/9782877673433.jpg"/>
                          <pic:cNvPicPr>
                            <a:picLocks noChangeAspect="1" noChangeArrowheads="1"/>
                          </pic:cNvPicPr>
                        </pic:nvPicPr>
                        <pic:blipFill>
                          <a:blip r:embed="rId16"/>
                          <a:srcRect/>
                          <a:stretch>
                            <a:fillRect/>
                          </a:stretch>
                        </pic:blipFill>
                        <pic:spPr bwMode="auto">
                          <a:xfrm>
                            <a:off x="0" y="0"/>
                            <a:ext cx="1078901" cy="1366417"/>
                          </a:xfrm>
                          <a:prstGeom prst="rect">
                            <a:avLst/>
                          </a:prstGeom>
                          <a:noFill/>
                          <a:ln w="9525">
                            <a:noFill/>
                            <a:miter lim="800000"/>
                            <a:headEnd/>
                            <a:tailEnd/>
                          </a:ln>
                        </pic:spPr>
                      </pic:pic>
                    </a:graphicData>
                  </a:graphic>
                </wp:inline>
              </w:drawing>
            </w:r>
            <w:r>
              <w:rPr>
                <w:noProof/>
                <w:lang w:eastAsia="fr-FR"/>
              </w:rPr>
              <w:t xml:space="preserve">          </w:t>
            </w:r>
            <w:r>
              <w:rPr>
                <w:noProof/>
                <w:lang w:eastAsia="fr-FR"/>
              </w:rPr>
              <w:drawing>
                <wp:inline distT="0" distB="0" distL="0" distR="0" wp14:anchorId="214D7768" wp14:editId="33EA8E39">
                  <wp:extent cx="1010853" cy="1367232"/>
                  <wp:effectExtent l="19050" t="0" r="0" b="0"/>
                  <wp:docPr id="23" name="Image 16" descr="http://www.ricochet-jeunes.org/public/scans/d7/39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icochet-jeunes.org/public/scans/d7/39461.jpg"/>
                          <pic:cNvPicPr>
                            <a:picLocks noChangeAspect="1" noChangeArrowheads="1"/>
                          </pic:cNvPicPr>
                        </pic:nvPicPr>
                        <pic:blipFill>
                          <a:blip r:embed="rId17"/>
                          <a:srcRect/>
                          <a:stretch>
                            <a:fillRect/>
                          </a:stretch>
                        </pic:blipFill>
                        <pic:spPr bwMode="auto">
                          <a:xfrm>
                            <a:off x="0" y="0"/>
                            <a:ext cx="1015133" cy="1373021"/>
                          </a:xfrm>
                          <a:prstGeom prst="rect">
                            <a:avLst/>
                          </a:prstGeom>
                          <a:noFill/>
                          <a:ln w="9525">
                            <a:noFill/>
                            <a:miter lim="800000"/>
                            <a:headEnd/>
                            <a:tailEnd/>
                          </a:ln>
                        </pic:spPr>
                      </pic:pic>
                    </a:graphicData>
                  </a:graphic>
                </wp:inline>
              </w:drawing>
            </w:r>
          </w:p>
          <w:p w:rsidR="005778E2" w:rsidRPr="00313124" w:rsidRDefault="005778E2" w:rsidP="00162A1A">
            <w:pPr>
              <w:spacing w:after="0" w:line="240" w:lineRule="auto"/>
              <w:rPr>
                <w:noProof/>
                <w:lang w:eastAsia="fr-FR"/>
              </w:rPr>
            </w:pPr>
          </w:p>
          <w:p w:rsidR="00162A1A" w:rsidRDefault="00162A1A" w:rsidP="00B37752">
            <w:pPr>
              <w:spacing w:after="0" w:line="240" w:lineRule="auto"/>
              <w:rPr>
                <w:rFonts w:ascii="Arial" w:hAnsi="Arial" w:cs="Arial"/>
                <w:sz w:val="20"/>
                <w:szCs w:val="20"/>
              </w:rPr>
            </w:pPr>
            <w:r w:rsidRPr="00B37752">
              <w:rPr>
                <w:rFonts w:ascii="Arial" w:hAnsi="Arial" w:cs="Arial"/>
                <w:b/>
                <w:bCs/>
                <w:sz w:val="20"/>
                <w:szCs w:val="20"/>
              </w:rPr>
              <w:t xml:space="preserve">P </w:t>
            </w:r>
            <w:r w:rsidRPr="00B37752">
              <w:rPr>
                <w:rFonts w:ascii="Arial" w:hAnsi="Arial" w:cs="Arial"/>
                <w:b/>
                <w:sz w:val="20"/>
                <w:szCs w:val="20"/>
              </w:rPr>
              <w:t xml:space="preserve">- Hansel et Gretel </w:t>
            </w:r>
            <w:r w:rsidRPr="00B37752">
              <w:rPr>
                <w:rFonts w:ascii="Arial" w:hAnsi="Arial" w:cs="Arial"/>
                <w:sz w:val="20"/>
                <w:szCs w:val="20"/>
              </w:rPr>
              <w:t>Jacob &amp; Wilhelm Grimm</w:t>
            </w:r>
          </w:p>
          <w:p w:rsidR="00162A1A" w:rsidRPr="00461E90" w:rsidRDefault="00162A1A" w:rsidP="00461E90">
            <w:pPr>
              <w:spacing w:after="0" w:line="240" w:lineRule="auto"/>
              <w:rPr>
                <w:rFonts w:ascii="Arial" w:hAnsi="Arial" w:cs="Arial"/>
                <w:bCs/>
                <w:sz w:val="20"/>
                <w:szCs w:val="20"/>
              </w:rPr>
            </w:pPr>
            <w:r w:rsidRPr="00313124">
              <w:rPr>
                <w:rFonts w:ascii="Arial" w:hAnsi="Arial" w:cs="Arial"/>
                <w:sz w:val="20"/>
                <w:szCs w:val="20"/>
              </w:rPr>
              <w:t>Niveau 2</w:t>
            </w:r>
          </w:p>
        </w:tc>
        <w:tc>
          <w:tcPr>
            <w:tcW w:w="6237" w:type="dxa"/>
          </w:tcPr>
          <w:p w:rsidR="001932A3" w:rsidRDefault="001932A3" w:rsidP="00D5042E">
            <w:pPr>
              <w:pStyle w:val="Default"/>
              <w:rPr>
                <w:i/>
                <w:sz w:val="20"/>
                <w:szCs w:val="20"/>
              </w:rPr>
            </w:pPr>
            <w:r w:rsidRPr="001932A3">
              <w:rPr>
                <w:i/>
                <w:sz w:val="20"/>
                <w:szCs w:val="20"/>
              </w:rPr>
              <w:t xml:space="preserve">Les enfants perdus dans la forêt se sont réfugiés dans une maison de pain d’épices. Heureusement, la ruse leur permettra d’échapper à la terrible ogresse </w:t>
            </w:r>
            <w:r w:rsidR="00B26BA5">
              <w:rPr>
                <w:i/>
                <w:sz w:val="20"/>
                <w:szCs w:val="20"/>
              </w:rPr>
              <w:t xml:space="preserve">qui a tendu ce piège </w:t>
            </w:r>
            <w:r w:rsidRPr="001932A3">
              <w:rPr>
                <w:i/>
                <w:sz w:val="20"/>
                <w:szCs w:val="20"/>
              </w:rPr>
              <w:t>et de rentrer chez eux…</w:t>
            </w:r>
          </w:p>
          <w:p w:rsidR="005778E2" w:rsidRPr="001932A3" w:rsidRDefault="005778E2" w:rsidP="00D5042E">
            <w:pPr>
              <w:pStyle w:val="Default"/>
              <w:rPr>
                <w:i/>
                <w:sz w:val="20"/>
                <w:szCs w:val="20"/>
              </w:rPr>
            </w:pPr>
          </w:p>
          <w:p w:rsidR="00162A1A" w:rsidRDefault="001932A3" w:rsidP="00D5042E">
            <w:pPr>
              <w:pStyle w:val="Default"/>
              <w:rPr>
                <w:sz w:val="20"/>
                <w:szCs w:val="20"/>
              </w:rPr>
            </w:pPr>
            <w:r>
              <w:rPr>
                <w:sz w:val="20"/>
                <w:szCs w:val="20"/>
              </w:rPr>
              <w:t xml:space="preserve"> </w:t>
            </w:r>
            <w:r w:rsidR="00162A1A">
              <w:rPr>
                <w:sz w:val="20"/>
                <w:szCs w:val="20"/>
              </w:rPr>
              <w:t xml:space="preserve">De très nombreuses versions éditées… qui ne se valent pas : </w:t>
            </w:r>
            <w:r w:rsidR="00461E90">
              <w:rPr>
                <w:sz w:val="20"/>
                <w:szCs w:val="20"/>
              </w:rPr>
              <w:t xml:space="preserve">il est très intéressant de </w:t>
            </w:r>
            <w:r w:rsidR="00162A1A">
              <w:rPr>
                <w:sz w:val="20"/>
                <w:szCs w:val="20"/>
              </w:rPr>
              <w:t>confronter les illustrations superbes, fort différentes, d’Anthony Browne</w:t>
            </w:r>
            <w:r w:rsidR="00461E90">
              <w:rPr>
                <w:sz w:val="20"/>
                <w:szCs w:val="20"/>
              </w:rPr>
              <w:t xml:space="preserve"> et</w:t>
            </w:r>
            <w:r w:rsidR="00162A1A">
              <w:rPr>
                <w:sz w:val="20"/>
                <w:szCs w:val="20"/>
              </w:rPr>
              <w:t xml:space="preserve"> Lorenzo Mattotti</w:t>
            </w:r>
            <w:r w:rsidR="00461E90">
              <w:rPr>
                <w:sz w:val="20"/>
                <w:szCs w:val="20"/>
              </w:rPr>
              <w:t xml:space="preserve">, par exemple.  </w:t>
            </w:r>
            <w:r w:rsidR="00162A1A">
              <w:rPr>
                <w:sz w:val="20"/>
                <w:szCs w:val="20"/>
              </w:rPr>
              <w:t xml:space="preserve"> </w:t>
            </w:r>
          </w:p>
          <w:p w:rsidR="00162A1A" w:rsidRDefault="00461E90" w:rsidP="00D5042E">
            <w:pPr>
              <w:pStyle w:val="Default"/>
              <w:rPr>
                <w:sz w:val="20"/>
                <w:szCs w:val="20"/>
              </w:rPr>
            </w:pPr>
            <w:r>
              <w:rPr>
                <w:sz w:val="20"/>
                <w:szCs w:val="20"/>
              </w:rPr>
              <w:t xml:space="preserve">Pierrette Slama propose une analyse et des pistes de travail très intéressantes dans </w:t>
            </w:r>
            <w:r w:rsidRPr="00194906">
              <w:rPr>
                <w:b/>
                <w:i/>
                <w:sz w:val="20"/>
                <w:szCs w:val="20"/>
              </w:rPr>
              <w:t>Les voies de la littérature au cycle 2</w:t>
            </w:r>
            <w:r>
              <w:rPr>
                <w:sz w:val="20"/>
                <w:szCs w:val="20"/>
              </w:rPr>
              <w:t>, dir Max Butlen, Argos-CRDP de Créteil 2008, p.</w:t>
            </w:r>
            <w:r w:rsidR="00DC3157">
              <w:rPr>
                <w:sz w:val="20"/>
                <w:szCs w:val="20"/>
              </w:rPr>
              <w:t>196</w:t>
            </w:r>
            <w:r>
              <w:rPr>
                <w:sz w:val="20"/>
                <w:szCs w:val="20"/>
              </w:rPr>
              <w:t>-2</w:t>
            </w:r>
            <w:r w:rsidR="00DC3157">
              <w:rPr>
                <w:sz w:val="20"/>
                <w:szCs w:val="20"/>
              </w:rPr>
              <w:t>18</w:t>
            </w:r>
            <w:r>
              <w:rPr>
                <w:sz w:val="20"/>
                <w:szCs w:val="20"/>
              </w:rPr>
              <w:t>.</w:t>
            </w:r>
          </w:p>
          <w:p w:rsidR="00162A1A" w:rsidRDefault="00162A1A" w:rsidP="00D5042E">
            <w:pPr>
              <w:pStyle w:val="Default"/>
              <w:rPr>
                <w:color w:val="0000FF"/>
                <w:sz w:val="20"/>
                <w:szCs w:val="20"/>
              </w:rPr>
            </w:pPr>
            <w:r>
              <w:rPr>
                <w:sz w:val="20"/>
                <w:szCs w:val="20"/>
              </w:rPr>
              <w:t xml:space="preserve">Tous les textes des frères Grimm sont disponibles sur : </w:t>
            </w:r>
            <w:hyperlink r:id="rId18" w:history="1">
              <w:r w:rsidRPr="00C721D1">
                <w:rPr>
                  <w:rStyle w:val="Lienhypertexte"/>
                  <w:sz w:val="20"/>
                  <w:szCs w:val="20"/>
                </w:rPr>
                <w:t>http://data.bnf.fr/11905932/wilhelm_grimm</w:t>
              </w:r>
            </w:hyperlink>
          </w:p>
          <w:p w:rsidR="00162A1A" w:rsidRDefault="00162A1A" w:rsidP="003D09DE">
            <w:pPr>
              <w:pStyle w:val="Default"/>
              <w:rPr>
                <w:i/>
                <w:sz w:val="20"/>
                <w:szCs w:val="20"/>
              </w:rPr>
            </w:pPr>
          </w:p>
        </w:tc>
      </w:tr>
      <w:tr w:rsidR="00635F81" w:rsidRPr="007B2699" w:rsidTr="0020546A">
        <w:trPr>
          <w:trHeight w:val="93"/>
        </w:trPr>
        <w:tc>
          <w:tcPr>
            <w:tcW w:w="2694" w:type="dxa"/>
          </w:tcPr>
          <w:p w:rsidR="00635F81" w:rsidRDefault="00B26BA5" w:rsidP="003D09DE">
            <w:pPr>
              <w:spacing w:after="0" w:line="240" w:lineRule="auto"/>
              <w:rPr>
                <w:noProof/>
                <w:lang w:eastAsia="fr-FR"/>
              </w:rPr>
            </w:pPr>
            <w:r>
              <w:rPr>
                <w:noProof/>
                <w:lang w:eastAsia="fr-FR"/>
              </w:rPr>
              <w:drawing>
                <wp:inline distT="0" distB="0" distL="0" distR="0" wp14:anchorId="485EF873" wp14:editId="7E6E2226">
                  <wp:extent cx="1001228" cy="1445484"/>
                  <wp:effectExtent l="19050" t="0" r="8422" b="0"/>
                  <wp:docPr id="32" name="Image 14" descr="http://www.cercle-enseignement.com/var/plain_site/storage/images/ouvrages/gallimard-jeunesse/folio-cadet-premieres-lectures/la-sorciere-aux-trois-crapauds/1398698-198-fre-FR/La-sorciere-aux-trois-crapauds_fiche_img_gr_couver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ercle-enseignement.com/var/plain_site/storage/images/ouvrages/gallimard-jeunesse/folio-cadet-premieres-lectures/la-sorciere-aux-trois-crapauds/1398698-198-fre-FR/La-sorciere-aux-trois-crapauds_fiche_img_gr_couverture.gif"/>
                          <pic:cNvPicPr>
                            <a:picLocks noChangeAspect="1" noChangeArrowheads="1"/>
                          </pic:cNvPicPr>
                        </pic:nvPicPr>
                        <pic:blipFill>
                          <a:blip r:embed="rId19"/>
                          <a:srcRect/>
                          <a:stretch>
                            <a:fillRect/>
                          </a:stretch>
                        </pic:blipFill>
                        <pic:spPr bwMode="auto">
                          <a:xfrm>
                            <a:off x="0" y="0"/>
                            <a:ext cx="1003056" cy="1448123"/>
                          </a:xfrm>
                          <a:prstGeom prst="rect">
                            <a:avLst/>
                          </a:prstGeom>
                          <a:noFill/>
                          <a:ln w="9525">
                            <a:noFill/>
                            <a:miter lim="800000"/>
                            <a:headEnd/>
                            <a:tailEnd/>
                          </a:ln>
                        </pic:spPr>
                      </pic:pic>
                    </a:graphicData>
                  </a:graphic>
                </wp:inline>
              </w:drawing>
            </w:r>
          </w:p>
        </w:tc>
        <w:tc>
          <w:tcPr>
            <w:tcW w:w="1701" w:type="dxa"/>
          </w:tcPr>
          <w:p w:rsidR="00635F81" w:rsidRDefault="00635F81" w:rsidP="006E27AF">
            <w:pPr>
              <w:spacing w:after="0" w:line="240" w:lineRule="auto"/>
              <w:rPr>
                <w:rFonts w:ascii="Arial" w:hAnsi="Arial" w:cs="Arial"/>
                <w:b/>
                <w:sz w:val="20"/>
                <w:szCs w:val="20"/>
              </w:rPr>
            </w:pPr>
            <w:r w:rsidRPr="00635F81">
              <w:rPr>
                <w:rFonts w:ascii="Arial" w:hAnsi="Arial" w:cs="Arial"/>
                <w:b/>
                <w:sz w:val="20"/>
                <w:szCs w:val="20"/>
              </w:rPr>
              <w:t xml:space="preserve">La sorcière aux trois crapauds, </w:t>
            </w:r>
          </w:p>
          <w:p w:rsidR="001D2679" w:rsidRPr="001D2679" w:rsidRDefault="001D2679" w:rsidP="006E27AF">
            <w:pPr>
              <w:spacing w:after="0" w:line="240" w:lineRule="auto"/>
              <w:rPr>
                <w:rFonts w:ascii="Arial" w:hAnsi="Arial" w:cs="Arial"/>
                <w:sz w:val="20"/>
                <w:szCs w:val="20"/>
              </w:rPr>
            </w:pPr>
            <w:r w:rsidRPr="001D2679">
              <w:rPr>
                <w:rFonts w:ascii="Arial" w:hAnsi="Arial" w:cs="Arial"/>
                <w:sz w:val="20"/>
                <w:szCs w:val="20"/>
              </w:rPr>
              <w:t>Hiawyn Oram,</w:t>
            </w:r>
          </w:p>
          <w:p w:rsidR="001D2679" w:rsidRPr="001D2679" w:rsidRDefault="001D2679" w:rsidP="006E27AF">
            <w:pPr>
              <w:spacing w:after="0" w:line="240" w:lineRule="auto"/>
              <w:rPr>
                <w:rFonts w:ascii="Arial" w:hAnsi="Arial" w:cs="Arial"/>
                <w:sz w:val="20"/>
                <w:szCs w:val="20"/>
              </w:rPr>
            </w:pPr>
            <w:r w:rsidRPr="001D2679">
              <w:rPr>
                <w:rFonts w:ascii="Arial" w:hAnsi="Arial" w:cs="Arial"/>
                <w:sz w:val="20"/>
                <w:szCs w:val="20"/>
              </w:rPr>
              <w:t>Gallimard jeunesse</w:t>
            </w:r>
          </w:p>
          <w:p w:rsidR="001D2679" w:rsidRPr="001D2679" w:rsidRDefault="001D2679" w:rsidP="006E27AF">
            <w:pPr>
              <w:spacing w:after="0" w:line="240" w:lineRule="auto"/>
              <w:rPr>
                <w:rFonts w:ascii="Arial" w:hAnsi="Arial" w:cs="Arial"/>
                <w:sz w:val="20"/>
                <w:szCs w:val="20"/>
              </w:rPr>
            </w:pPr>
          </w:p>
          <w:p w:rsidR="001D2679" w:rsidRDefault="001D2679" w:rsidP="006E27AF">
            <w:pPr>
              <w:spacing w:after="0" w:line="240" w:lineRule="auto"/>
              <w:rPr>
                <w:rFonts w:ascii="Arial" w:hAnsi="Arial" w:cs="Arial"/>
                <w:sz w:val="20"/>
                <w:szCs w:val="20"/>
              </w:rPr>
            </w:pPr>
            <w:r w:rsidRPr="001D2679">
              <w:rPr>
                <w:rFonts w:ascii="Arial" w:hAnsi="Arial" w:cs="Arial"/>
                <w:sz w:val="20"/>
                <w:szCs w:val="20"/>
              </w:rPr>
              <w:t>Niveau 2</w:t>
            </w:r>
          </w:p>
          <w:p w:rsidR="001D2679" w:rsidRPr="001D2679" w:rsidRDefault="001D2679" w:rsidP="006E27AF">
            <w:pPr>
              <w:spacing w:after="0" w:line="240" w:lineRule="auto"/>
              <w:rPr>
                <w:rFonts w:ascii="Arial" w:hAnsi="Arial" w:cs="Arial"/>
                <w:b/>
                <w:bCs/>
                <w:sz w:val="20"/>
                <w:szCs w:val="20"/>
              </w:rPr>
            </w:pPr>
          </w:p>
        </w:tc>
        <w:tc>
          <w:tcPr>
            <w:tcW w:w="6237" w:type="dxa"/>
          </w:tcPr>
          <w:p w:rsidR="00A95FF8" w:rsidRDefault="00A95FF8" w:rsidP="00B26BA5">
            <w:pPr>
              <w:pStyle w:val="Default"/>
              <w:rPr>
                <w:i/>
                <w:sz w:val="20"/>
                <w:szCs w:val="20"/>
              </w:rPr>
            </w:pPr>
            <w:r w:rsidRPr="00A95FF8">
              <w:rPr>
                <w:i/>
                <w:sz w:val="20"/>
                <w:szCs w:val="20"/>
              </w:rPr>
              <w:t>Pour satisfaire ses deux méchantes sœurs, Toute-Douce doit leur apporter un fabuleux crapaud paré d'or et de bijoux. Mais il lui faut pour cela affronter la redoutable sorcière Baba Yaga et s'acquitter, au péril de sa vie, de trois tâches impossibles à exécuter...</w:t>
            </w:r>
          </w:p>
          <w:p w:rsidR="00A95FF8" w:rsidRPr="00A95FF8" w:rsidRDefault="00A95FF8" w:rsidP="00B26BA5">
            <w:pPr>
              <w:pStyle w:val="Default"/>
              <w:rPr>
                <w:sz w:val="20"/>
                <w:szCs w:val="20"/>
              </w:rPr>
            </w:pPr>
            <w:r w:rsidRPr="00A95FF8">
              <w:rPr>
                <w:sz w:val="20"/>
                <w:szCs w:val="20"/>
              </w:rPr>
              <w:t xml:space="preserve">Attention, </w:t>
            </w:r>
            <w:r>
              <w:rPr>
                <w:sz w:val="20"/>
                <w:szCs w:val="20"/>
              </w:rPr>
              <w:t xml:space="preserve">malgré plusieurs points communs, cette histoire est assez éloignée de la version de Taï Marc le Thanh (voir plus haut), qui s’inspire d’une autre tradition (elles sont nombreuses) </w:t>
            </w:r>
          </w:p>
          <w:p w:rsidR="00635F81" w:rsidRPr="00B26BA5" w:rsidRDefault="00B26BA5" w:rsidP="00A95FF8">
            <w:pPr>
              <w:pStyle w:val="Default"/>
              <w:rPr>
                <w:sz w:val="20"/>
                <w:szCs w:val="20"/>
              </w:rPr>
            </w:pPr>
            <w:r>
              <w:rPr>
                <w:sz w:val="20"/>
                <w:szCs w:val="20"/>
              </w:rPr>
              <w:t>Quelques renseignements</w:t>
            </w:r>
            <w:r w:rsidR="00A95FF8">
              <w:rPr>
                <w:sz w:val="20"/>
                <w:szCs w:val="20"/>
              </w:rPr>
              <w:t xml:space="preserve"> et des pistes d’exploitation (comme toujours discutables) dans la </w:t>
            </w:r>
            <w:r>
              <w:rPr>
                <w:sz w:val="20"/>
                <w:szCs w:val="20"/>
              </w:rPr>
              <w:t xml:space="preserve">fiche pédagogique de l’éditeur : </w:t>
            </w:r>
            <w:hyperlink r:id="rId20" w:history="1">
              <w:r w:rsidRPr="00435CB5">
                <w:rPr>
                  <w:rStyle w:val="Lienhypertexte"/>
                  <w:sz w:val="20"/>
                  <w:szCs w:val="20"/>
                </w:rPr>
                <w:t>http://www.cercle-enseignement.com/feuilletage/swf/38346/1</w:t>
              </w:r>
            </w:hyperlink>
            <w:r>
              <w:rPr>
                <w:sz w:val="20"/>
                <w:szCs w:val="20"/>
              </w:rPr>
              <w:t xml:space="preserve"> </w:t>
            </w:r>
          </w:p>
        </w:tc>
      </w:tr>
      <w:tr w:rsidR="006E27AF" w:rsidRPr="007B2699" w:rsidTr="0020546A">
        <w:trPr>
          <w:trHeight w:val="93"/>
        </w:trPr>
        <w:tc>
          <w:tcPr>
            <w:tcW w:w="2694" w:type="dxa"/>
          </w:tcPr>
          <w:p w:rsidR="005778E2" w:rsidRDefault="005778E2" w:rsidP="003D09DE">
            <w:pPr>
              <w:spacing w:after="0" w:line="240" w:lineRule="auto"/>
              <w:rPr>
                <w:noProof/>
                <w:lang w:eastAsia="fr-FR"/>
              </w:rPr>
            </w:pPr>
          </w:p>
          <w:p w:rsidR="006E27AF" w:rsidRPr="00313124" w:rsidRDefault="00036463" w:rsidP="003D09DE">
            <w:pPr>
              <w:spacing w:after="0" w:line="240" w:lineRule="auto"/>
              <w:rPr>
                <w:noProof/>
                <w:lang w:eastAsia="fr-FR"/>
              </w:rPr>
            </w:pPr>
            <w:r>
              <w:rPr>
                <w:noProof/>
                <w:lang w:eastAsia="fr-FR"/>
              </w:rPr>
              <w:drawing>
                <wp:inline distT="0" distB="0" distL="0" distR="0" wp14:anchorId="62210BDB" wp14:editId="28D0BABC">
                  <wp:extent cx="577533" cy="914400"/>
                  <wp:effectExtent l="19050" t="0" r="0" b="0"/>
                  <wp:docPr id="3" name="depict" descr="Illustration de la page Le Chat botté provenant du document numérisé de gal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ct" descr="Illustration de la page Le Chat botté provenant du document numérisé de gallica"/>
                          <pic:cNvPicPr>
                            <a:picLocks noChangeAspect="1" noChangeArrowheads="1"/>
                          </pic:cNvPicPr>
                        </pic:nvPicPr>
                        <pic:blipFill>
                          <a:blip r:embed="rId21"/>
                          <a:srcRect/>
                          <a:stretch>
                            <a:fillRect/>
                          </a:stretch>
                        </pic:blipFill>
                        <pic:spPr bwMode="auto">
                          <a:xfrm>
                            <a:off x="0" y="0"/>
                            <a:ext cx="578628" cy="916133"/>
                          </a:xfrm>
                          <a:prstGeom prst="rect">
                            <a:avLst/>
                          </a:prstGeom>
                          <a:noFill/>
                          <a:ln w="9525">
                            <a:noFill/>
                            <a:miter lim="800000"/>
                            <a:headEnd/>
                            <a:tailEnd/>
                          </a:ln>
                        </pic:spPr>
                      </pic:pic>
                    </a:graphicData>
                  </a:graphic>
                </wp:inline>
              </w:drawing>
            </w:r>
            <w:r w:rsidR="009C5AA6">
              <w:t xml:space="preserve"> </w:t>
            </w:r>
            <w:r w:rsidR="009C5AA6">
              <w:rPr>
                <w:noProof/>
                <w:lang w:eastAsia="fr-FR"/>
              </w:rPr>
              <w:drawing>
                <wp:inline distT="0" distB="0" distL="0" distR="0" wp14:anchorId="6A988088" wp14:editId="7787D11F">
                  <wp:extent cx="895806" cy="1232034"/>
                  <wp:effectExtent l="19050" t="0" r="0" b="0"/>
                  <wp:docPr id="8" name="Image 8" descr="http://static.fnac-static.com/multimedia/FR/Images_Produits/FR/fnac.com/Visual_Principal_340/4/3/9/9782070535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fnac-static.com/multimedia/FR/Images_Produits/FR/fnac.com/Visual_Principal_340/4/3/9/9782070535934.jpg"/>
                          <pic:cNvPicPr>
                            <a:picLocks noChangeAspect="1" noChangeArrowheads="1"/>
                          </pic:cNvPicPr>
                        </pic:nvPicPr>
                        <pic:blipFill>
                          <a:blip r:embed="rId22"/>
                          <a:srcRect/>
                          <a:stretch>
                            <a:fillRect/>
                          </a:stretch>
                        </pic:blipFill>
                        <pic:spPr bwMode="auto">
                          <a:xfrm>
                            <a:off x="0" y="0"/>
                            <a:ext cx="898717" cy="1236038"/>
                          </a:xfrm>
                          <a:prstGeom prst="rect">
                            <a:avLst/>
                          </a:prstGeom>
                          <a:noFill/>
                          <a:ln w="9525">
                            <a:noFill/>
                            <a:miter lim="800000"/>
                            <a:headEnd/>
                            <a:tailEnd/>
                          </a:ln>
                        </pic:spPr>
                      </pic:pic>
                    </a:graphicData>
                  </a:graphic>
                </wp:inline>
              </w:drawing>
            </w:r>
          </w:p>
        </w:tc>
        <w:tc>
          <w:tcPr>
            <w:tcW w:w="1701" w:type="dxa"/>
          </w:tcPr>
          <w:p w:rsidR="006E27AF" w:rsidRDefault="006E27AF" w:rsidP="006E27AF">
            <w:pPr>
              <w:spacing w:after="0" w:line="240" w:lineRule="auto"/>
              <w:rPr>
                <w:rFonts w:ascii="Arial" w:hAnsi="Arial" w:cs="Arial"/>
                <w:b/>
                <w:sz w:val="20"/>
                <w:szCs w:val="20"/>
              </w:rPr>
            </w:pPr>
            <w:r w:rsidRPr="006E27AF">
              <w:rPr>
                <w:rFonts w:ascii="Arial" w:hAnsi="Arial" w:cs="Arial"/>
                <w:b/>
                <w:bCs/>
                <w:sz w:val="20"/>
                <w:szCs w:val="20"/>
              </w:rPr>
              <w:t xml:space="preserve">P </w:t>
            </w:r>
            <w:r w:rsidRPr="006E27AF">
              <w:rPr>
                <w:rFonts w:ascii="Arial" w:hAnsi="Arial" w:cs="Arial"/>
                <w:b/>
                <w:sz w:val="20"/>
                <w:szCs w:val="20"/>
              </w:rPr>
              <w:t>- Le chat botté,</w:t>
            </w:r>
          </w:p>
          <w:p w:rsidR="006E27AF" w:rsidRDefault="006E27AF" w:rsidP="006E27AF">
            <w:pPr>
              <w:spacing w:after="0" w:line="240" w:lineRule="auto"/>
              <w:rPr>
                <w:rFonts w:ascii="Arial" w:hAnsi="Arial" w:cs="Arial"/>
                <w:sz w:val="20"/>
                <w:szCs w:val="20"/>
              </w:rPr>
            </w:pPr>
            <w:r w:rsidRPr="006E27AF">
              <w:rPr>
                <w:rFonts w:ascii="Arial" w:hAnsi="Arial" w:cs="Arial"/>
                <w:sz w:val="20"/>
                <w:szCs w:val="20"/>
              </w:rPr>
              <w:t xml:space="preserve">Charles </w:t>
            </w:r>
          </w:p>
          <w:p w:rsidR="006E27AF" w:rsidRDefault="006E27AF" w:rsidP="006E27AF">
            <w:pPr>
              <w:spacing w:after="0" w:line="240" w:lineRule="auto"/>
              <w:rPr>
                <w:rFonts w:ascii="Arial" w:hAnsi="Arial" w:cs="Arial"/>
                <w:sz w:val="20"/>
                <w:szCs w:val="20"/>
              </w:rPr>
            </w:pPr>
            <w:r>
              <w:rPr>
                <w:rFonts w:ascii="Arial" w:hAnsi="Arial" w:cs="Arial"/>
                <w:sz w:val="20"/>
                <w:szCs w:val="20"/>
              </w:rPr>
              <w:t>Perrault</w:t>
            </w:r>
          </w:p>
          <w:p w:rsidR="006E27AF" w:rsidRPr="00085076" w:rsidRDefault="006E27AF" w:rsidP="006E27AF">
            <w:pPr>
              <w:spacing w:after="0" w:line="240" w:lineRule="auto"/>
              <w:rPr>
                <w:rFonts w:ascii="Arial" w:hAnsi="Arial" w:cs="Arial"/>
                <w:bCs/>
                <w:sz w:val="20"/>
                <w:szCs w:val="20"/>
              </w:rPr>
            </w:pPr>
            <w:r w:rsidRPr="00313124">
              <w:rPr>
                <w:rFonts w:ascii="Arial" w:hAnsi="Arial" w:cs="Arial"/>
                <w:sz w:val="20"/>
                <w:szCs w:val="20"/>
              </w:rPr>
              <w:t xml:space="preserve">Niveau </w:t>
            </w:r>
            <w:r>
              <w:rPr>
                <w:rFonts w:ascii="Arial" w:hAnsi="Arial" w:cs="Arial"/>
                <w:sz w:val="20"/>
                <w:szCs w:val="20"/>
              </w:rPr>
              <w:t>3</w:t>
            </w:r>
          </w:p>
          <w:p w:rsidR="006E27AF" w:rsidRPr="006E27AF" w:rsidRDefault="006E27AF" w:rsidP="006E27AF">
            <w:pPr>
              <w:spacing w:after="0" w:line="240" w:lineRule="auto"/>
              <w:rPr>
                <w:rFonts w:ascii="Arial" w:hAnsi="Arial" w:cs="Arial"/>
                <w:bCs/>
                <w:sz w:val="20"/>
                <w:szCs w:val="20"/>
              </w:rPr>
            </w:pPr>
          </w:p>
          <w:p w:rsidR="006E27AF" w:rsidRPr="00085076" w:rsidRDefault="006E27AF" w:rsidP="00085076">
            <w:pPr>
              <w:spacing w:after="0" w:line="240" w:lineRule="auto"/>
              <w:rPr>
                <w:rFonts w:ascii="Arial" w:hAnsi="Arial" w:cs="Arial"/>
                <w:b/>
                <w:bCs/>
                <w:sz w:val="20"/>
                <w:szCs w:val="20"/>
              </w:rPr>
            </w:pPr>
          </w:p>
        </w:tc>
        <w:tc>
          <w:tcPr>
            <w:tcW w:w="6237" w:type="dxa"/>
          </w:tcPr>
          <w:p w:rsidR="006C527B" w:rsidRDefault="00A75C43" w:rsidP="003D09DE">
            <w:pPr>
              <w:pStyle w:val="Default"/>
              <w:rPr>
                <w:i/>
                <w:sz w:val="20"/>
                <w:szCs w:val="20"/>
              </w:rPr>
            </w:pPr>
            <w:r>
              <w:rPr>
                <w:i/>
                <w:sz w:val="20"/>
                <w:szCs w:val="20"/>
              </w:rPr>
              <w:t xml:space="preserve">Grâce à son bizarre héritage, un chat extrêmement rusé et fort peu scrupuleux, le fils du meunier sort de sa condition… </w:t>
            </w:r>
            <w:r w:rsidR="00A95FF8">
              <w:rPr>
                <w:i/>
                <w:sz w:val="20"/>
                <w:szCs w:val="20"/>
              </w:rPr>
              <w:t xml:space="preserve">Sa fortune vient entre autres d’un ogre, affronté par le chat, qui sait habilement jouer de sa forfanterie.  </w:t>
            </w:r>
          </w:p>
          <w:p w:rsidR="00036463" w:rsidRDefault="006C527B" w:rsidP="003D09DE">
            <w:pPr>
              <w:pStyle w:val="Default"/>
              <w:rPr>
                <w:i/>
                <w:sz w:val="20"/>
                <w:szCs w:val="20"/>
              </w:rPr>
            </w:pPr>
            <w:r>
              <w:rPr>
                <w:sz w:val="20"/>
                <w:szCs w:val="20"/>
              </w:rPr>
              <w:t xml:space="preserve">Françoise Caminade-Riffault propose de travailler à partir de versions enregistrées et de la comparaison de plusieurs illustrations : cela nous parait transposable pour une part en fin de cycle 2. Voir </w:t>
            </w:r>
            <w:r w:rsidRPr="00194906">
              <w:rPr>
                <w:b/>
                <w:i/>
                <w:sz w:val="20"/>
                <w:szCs w:val="20"/>
              </w:rPr>
              <w:t xml:space="preserve">Les </w:t>
            </w:r>
            <w:r>
              <w:rPr>
                <w:b/>
                <w:i/>
                <w:sz w:val="20"/>
                <w:szCs w:val="20"/>
              </w:rPr>
              <w:t>chemin</w:t>
            </w:r>
            <w:r w:rsidRPr="00194906">
              <w:rPr>
                <w:b/>
                <w:i/>
                <w:sz w:val="20"/>
                <w:szCs w:val="20"/>
              </w:rPr>
              <w:t xml:space="preserve">s de la littérature au cycle </w:t>
            </w:r>
            <w:r>
              <w:rPr>
                <w:b/>
                <w:i/>
                <w:sz w:val="20"/>
                <w:szCs w:val="20"/>
              </w:rPr>
              <w:t>3</w:t>
            </w:r>
            <w:r>
              <w:rPr>
                <w:sz w:val="20"/>
                <w:szCs w:val="20"/>
              </w:rPr>
              <w:t>, dir</w:t>
            </w:r>
            <w:r w:rsidR="00A95FF8">
              <w:rPr>
                <w:sz w:val="20"/>
                <w:szCs w:val="20"/>
              </w:rPr>
              <w:t xml:space="preserve">. </w:t>
            </w:r>
            <w:r>
              <w:rPr>
                <w:sz w:val="20"/>
                <w:szCs w:val="20"/>
              </w:rPr>
              <w:t>M</w:t>
            </w:r>
            <w:r w:rsidR="00A95FF8">
              <w:rPr>
                <w:sz w:val="20"/>
                <w:szCs w:val="20"/>
              </w:rPr>
              <w:t>a</w:t>
            </w:r>
            <w:r>
              <w:rPr>
                <w:sz w:val="20"/>
                <w:szCs w:val="20"/>
              </w:rPr>
              <w:t xml:space="preserve">rie-Luce Gion, Argos-CRDP de Créteil 2003, p. 37 sq. </w:t>
            </w:r>
          </w:p>
          <w:p w:rsidR="006E27AF" w:rsidRDefault="00036463" w:rsidP="003D09DE">
            <w:pPr>
              <w:pStyle w:val="Default"/>
              <w:rPr>
                <w:sz w:val="20"/>
                <w:szCs w:val="20"/>
              </w:rPr>
            </w:pPr>
            <w:r w:rsidRPr="00036463">
              <w:rPr>
                <w:sz w:val="20"/>
                <w:szCs w:val="20"/>
              </w:rPr>
              <w:t xml:space="preserve">Plusieurs versions </w:t>
            </w:r>
            <w:r w:rsidR="008E5D2C">
              <w:rPr>
                <w:sz w:val="20"/>
                <w:szCs w:val="20"/>
              </w:rPr>
              <w:t xml:space="preserve">du conte sont accessibles </w:t>
            </w:r>
            <w:r w:rsidRPr="00036463">
              <w:rPr>
                <w:sz w:val="20"/>
                <w:szCs w:val="20"/>
              </w:rPr>
              <w:t xml:space="preserve">sur le site </w:t>
            </w:r>
            <w:hyperlink r:id="rId23" w:history="1">
              <w:r w:rsidRPr="001B5441">
                <w:rPr>
                  <w:rStyle w:val="Lienhypertexte"/>
                  <w:sz w:val="20"/>
                  <w:szCs w:val="20"/>
                </w:rPr>
                <w:t>http://data.bnf.fr/12140699/charles_perrault_le_chat_botte/</w:t>
              </w:r>
            </w:hyperlink>
          </w:p>
          <w:p w:rsidR="00036463" w:rsidRPr="00036463" w:rsidRDefault="00036463" w:rsidP="003D09DE">
            <w:pPr>
              <w:pStyle w:val="Default"/>
              <w:rPr>
                <w:sz w:val="20"/>
                <w:szCs w:val="20"/>
              </w:rPr>
            </w:pPr>
          </w:p>
        </w:tc>
      </w:tr>
      <w:tr w:rsidR="001D2679" w:rsidRPr="007B2699" w:rsidTr="0020546A">
        <w:trPr>
          <w:trHeight w:val="93"/>
        </w:trPr>
        <w:tc>
          <w:tcPr>
            <w:tcW w:w="2694" w:type="dxa"/>
          </w:tcPr>
          <w:p w:rsidR="001D2679" w:rsidRDefault="003A63FC" w:rsidP="003D09DE">
            <w:pPr>
              <w:spacing w:after="0" w:line="240" w:lineRule="auto"/>
              <w:rPr>
                <w:noProof/>
                <w:lang w:eastAsia="fr-FR"/>
              </w:rPr>
            </w:pPr>
            <w:r>
              <w:rPr>
                <w:noProof/>
                <w:lang w:eastAsia="fr-FR"/>
              </w:rPr>
              <w:t xml:space="preserve">     </w:t>
            </w:r>
            <w:r w:rsidRPr="003A63FC">
              <w:rPr>
                <w:noProof/>
                <w:lang w:eastAsia="fr-FR"/>
              </w:rPr>
              <w:drawing>
                <wp:inline distT="0" distB="0" distL="0" distR="0" wp14:anchorId="306E8BCC" wp14:editId="1BF5DC91">
                  <wp:extent cx="1145607" cy="1475024"/>
                  <wp:effectExtent l="19050" t="0" r="0" b="0"/>
                  <wp:docPr id="34" name="il_fi" descr="http://www.centre-lecture.com/home/IMG/jpg/Jacques_et_le_haricot_mag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entre-lecture.com/home/IMG/jpg/Jacques_et_le_haricot_magique.jpg"/>
                          <pic:cNvPicPr>
                            <a:picLocks noChangeAspect="1" noChangeArrowheads="1"/>
                          </pic:cNvPicPr>
                        </pic:nvPicPr>
                        <pic:blipFill>
                          <a:blip r:embed="rId24"/>
                          <a:srcRect/>
                          <a:stretch>
                            <a:fillRect/>
                          </a:stretch>
                        </pic:blipFill>
                        <pic:spPr bwMode="auto">
                          <a:xfrm>
                            <a:off x="0" y="0"/>
                            <a:ext cx="1148689" cy="1478993"/>
                          </a:xfrm>
                          <a:prstGeom prst="rect">
                            <a:avLst/>
                          </a:prstGeom>
                          <a:noFill/>
                          <a:ln w="9525">
                            <a:noFill/>
                            <a:miter lim="800000"/>
                            <a:headEnd/>
                            <a:tailEnd/>
                          </a:ln>
                        </pic:spPr>
                      </pic:pic>
                    </a:graphicData>
                  </a:graphic>
                </wp:inline>
              </w:drawing>
            </w:r>
          </w:p>
        </w:tc>
        <w:tc>
          <w:tcPr>
            <w:tcW w:w="1701" w:type="dxa"/>
          </w:tcPr>
          <w:p w:rsidR="001D2679" w:rsidRDefault="001D2679" w:rsidP="006E27AF">
            <w:pPr>
              <w:spacing w:after="0" w:line="240" w:lineRule="auto"/>
              <w:rPr>
                <w:rFonts w:ascii="Arial" w:hAnsi="Arial" w:cs="Arial"/>
                <w:b/>
                <w:color w:val="000000"/>
                <w:sz w:val="20"/>
                <w:szCs w:val="20"/>
                <w:lang w:eastAsia="fr-FR"/>
              </w:rPr>
            </w:pPr>
            <w:r w:rsidRPr="00635F81">
              <w:rPr>
                <w:rFonts w:ascii="Arial" w:hAnsi="Arial" w:cs="Arial"/>
                <w:b/>
                <w:color w:val="000000"/>
                <w:sz w:val="20"/>
                <w:szCs w:val="20"/>
                <w:lang w:eastAsia="fr-FR"/>
              </w:rPr>
              <w:t>P - Jack et le haricot magique</w:t>
            </w:r>
          </w:p>
          <w:p w:rsidR="001D2679" w:rsidRDefault="001D2679" w:rsidP="006E27AF">
            <w:pPr>
              <w:spacing w:after="0" w:line="240" w:lineRule="auto"/>
              <w:rPr>
                <w:rFonts w:ascii="Arial" w:hAnsi="Arial" w:cs="Arial"/>
                <w:b/>
                <w:color w:val="000000"/>
                <w:sz w:val="20"/>
                <w:szCs w:val="20"/>
                <w:lang w:eastAsia="fr-FR"/>
              </w:rPr>
            </w:pPr>
          </w:p>
          <w:p w:rsidR="001D2679" w:rsidRDefault="001D2679" w:rsidP="006E27AF">
            <w:pPr>
              <w:spacing w:after="0" w:line="240" w:lineRule="auto"/>
              <w:rPr>
                <w:rFonts w:ascii="Arial" w:hAnsi="Arial" w:cs="Arial"/>
                <w:b/>
                <w:color w:val="000000"/>
                <w:sz w:val="20"/>
                <w:szCs w:val="20"/>
                <w:lang w:eastAsia="fr-FR"/>
              </w:rPr>
            </w:pPr>
          </w:p>
          <w:p w:rsidR="001D2679" w:rsidRDefault="001D2679" w:rsidP="001D2679">
            <w:pPr>
              <w:spacing w:after="0" w:line="240" w:lineRule="auto"/>
              <w:rPr>
                <w:rFonts w:ascii="Arial" w:hAnsi="Arial" w:cs="Arial"/>
                <w:sz w:val="20"/>
                <w:szCs w:val="20"/>
              </w:rPr>
            </w:pPr>
            <w:r w:rsidRPr="001D2679">
              <w:rPr>
                <w:rFonts w:ascii="Arial" w:hAnsi="Arial" w:cs="Arial"/>
                <w:sz w:val="20"/>
                <w:szCs w:val="20"/>
              </w:rPr>
              <w:t>Niveau 2</w:t>
            </w:r>
          </w:p>
          <w:p w:rsidR="001D2679" w:rsidRDefault="001D2679" w:rsidP="006E27AF">
            <w:pPr>
              <w:spacing w:after="0" w:line="240" w:lineRule="auto"/>
              <w:rPr>
                <w:rFonts w:ascii="Arial" w:hAnsi="Arial" w:cs="Arial"/>
                <w:b/>
                <w:color w:val="000000"/>
                <w:sz w:val="20"/>
                <w:szCs w:val="20"/>
                <w:lang w:eastAsia="fr-FR"/>
              </w:rPr>
            </w:pPr>
          </w:p>
          <w:p w:rsidR="001D2679" w:rsidRPr="006E27AF" w:rsidRDefault="001D2679" w:rsidP="006E27AF">
            <w:pPr>
              <w:spacing w:after="0" w:line="240" w:lineRule="auto"/>
              <w:rPr>
                <w:rFonts w:ascii="Arial" w:hAnsi="Arial" w:cs="Arial"/>
                <w:b/>
                <w:bCs/>
                <w:sz w:val="20"/>
                <w:szCs w:val="20"/>
              </w:rPr>
            </w:pPr>
          </w:p>
        </w:tc>
        <w:tc>
          <w:tcPr>
            <w:tcW w:w="6237" w:type="dxa"/>
          </w:tcPr>
          <w:p w:rsidR="003A63FC" w:rsidRPr="003A63FC" w:rsidRDefault="003A63FC" w:rsidP="003D09DE">
            <w:pPr>
              <w:pStyle w:val="Default"/>
              <w:rPr>
                <w:rFonts w:eastAsia="Times New Roman"/>
                <w:i/>
                <w:sz w:val="20"/>
                <w:szCs w:val="20"/>
              </w:rPr>
            </w:pPr>
            <w:r w:rsidRPr="003A63FC">
              <w:rPr>
                <w:rFonts w:eastAsia="Times New Roman"/>
                <w:i/>
                <w:sz w:val="20"/>
                <w:szCs w:val="20"/>
              </w:rPr>
              <w:t xml:space="preserve">Jack et sa mère sont obligés de vendre leur unique vache, mais en chemin, l'enfant échange l'animal contre trois haricots. Folle de rage, sa mère les jette et le lendemain, ces trois graines sont devenues des plantes géantes. Jack se lance dans une ascension impressionnante, qui le mène dans le château des nuages, habité par un ogre… </w:t>
            </w:r>
          </w:p>
          <w:p w:rsidR="001D2679" w:rsidRPr="003A63FC" w:rsidRDefault="003A63FC" w:rsidP="003A63FC">
            <w:pPr>
              <w:pStyle w:val="Default"/>
              <w:rPr>
                <w:sz w:val="20"/>
                <w:szCs w:val="20"/>
              </w:rPr>
            </w:pPr>
            <w:r>
              <w:rPr>
                <w:sz w:val="20"/>
                <w:szCs w:val="20"/>
              </w:rPr>
              <w:t xml:space="preserve">De très nombreuses versions sont éditées. </w:t>
            </w:r>
            <w:r w:rsidRPr="003A63FC">
              <w:rPr>
                <w:sz w:val="20"/>
                <w:szCs w:val="20"/>
              </w:rPr>
              <w:t>Le tapuscrit d’une des versions </w:t>
            </w:r>
            <w:r>
              <w:rPr>
                <w:sz w:val="20"/>
                <w:szCs w:val="20"/>
              </w:rPr>
              <w:t xml:space="preserve">de ce conte traditionnel anglais </w:t>
            </w:r>
            <w:r w:rsidRPr="003A63FC">
              <w:rPr>
                <w:sz w:val="20"/>
                <w:szCs w:val="20"/>
              </w:rPr>
              <w:t xml:space="preserve">: </w:t>
            </w:r>
            <w:hyperlink r:id="rId25" w:history="1">
              <w:r w:rsidRPr="00435CB5">
                <w:rPr>
                  <w:rStyle w:val="Lienhypertexte"/>
                  <w:sz w:val="20"/>
                  <w:szCs w:val="20"/>
                </w:rPr>
                <w:t>http://bourseauxsequences.free.fr/s%E9quences/s%E9quences_de_sixi%E8me/le%20conte/supports/Jack%20et%20le</w:t>
              </w:r>
            </w:hyperlink>
            <w:r>
              <w:rPr>
                <w:sz w:val="20"/>
                <w:szCs w:val="20"/>
              </w:rPr>
              <w:t xml:space="preserve"> </w:t>
            </w:r>
          </w:p>
        </w:tc>
      </w:tr>
      <w:tr w:rsidR="00EB5253" w:rsidRPr="007B2699" w:rsidTr="00E21D46">
        <w:trPr>
          <w:trHeight w:val="93"/>
        </w:trPr>
        <w:tc>
          <w:tcPr>
            <w:tcW w:w="10632" w:type="dxa"/>
            <w:gridSpan w:val="3"/>
          </w:tcPr>
          <w:p w:rsidR="00635F81" w:rsidRDefault="00635F81" w:rsidP="002974D1">
            <w:pPr>
              <w:spacing w:after="0" w:line="240" w:lineRule="auto"/>
              <w:rPr>
                <w:rFonts w:ascii="Arial" w:hAnsi="Arial" w:cs="Arial"/>
                <w:b/>
                <w:sz w:val="28"/>
                <w:szCs w:val="28"/>
              </w:rPr>
            </w:pPr>
          </w:p>
          <w:p w:rsidR="00EB5253" w:rsidRDefault="00635F81" w:rsidP="00635F81">
            <w:pPr>
              <w:spacing w:after="0" w:line="240" w:lineRule="auto"/>
            </w:pPr>
            <w:r>
              <w:rPr>
                <w:rFonts w:ascii="Arial" w:hAnsi="Arial" w:cs="Arial"/>
                <w:b/>
                <w:sz w:val="28"/>
                <w:szCs w:val="28"/>
              </w:rPr>
              <w:t xml:space="preserve">Théâtre </w:t>
            </w:r>
          </w:p>
        </w:tc>
      </w:tr>
      <w:tr w:rsidR="00471593" w:rsidRPr="007B2699" w:rsidTr="00F84048">
        <w:trPr>
          <w:trHeight w:val="2538"/>
        </w:trPr>
        <w:tc>
          <w:tcPr>
            <w:tcW w:w="2694" w:type="dxa"/>
          </w:tcPr>
          <w:p w:rsidR="00471593" w:rsidRDefault="003C4E0C" w:rsidP="008126EB">
            <w:pPr>
              <w:spacing w:after="0" w:line="240" w:lineRule="auto"/>
              <w:rPr>
                <w:noProof/>
                <w:lang w:eastAsia="fr-FR"/>
              </w:rPr>
            </w:pPr>
            <w:r w:rsidRPr="003C4E0C">
              <w:rPr>
                <w:noProof/>
                <w:lang w:eastAsia="fr-FR"/>
              </w:rPr>
              <w:drawing>
                <wp:inline distT="0" distB="0" distL="0" distR="0" wp14:anchorId="421B56C8" wp14:editId="2DDD01A9">
                  <wp:extent cx="1068605" cy="1505874"/>
                  <wp:effectExtent l="19050" t="0" r="0" b="0"/>
                  <wp:docPr id="37" name="Image 23" descr="La Comédie des o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 Comédie des ogres"/>
                          <pic:cNvPicPr>
                            <a:picLocks noChangeAspect="1" noChangeArrowheads="1"/>
                          </pic:cNvPicPr>
                        </pic:nvPicPr>
                        <pic:blipFill>
                          <a:blip r:embed="rId26"/>
                          <a:srcRect/>
                          <a:stretch>
                            <a:fillRect/>
                          </a:stretch>
                        </pic:blipFill>
                        <pic:spPr bwMode="auto">
                          <a:xfrm>
                            <a:off x="0" y="0"/>
                            <a:ext cx="1069528" cy="1507175"/>
                          </a:xfrm>
                          <a:prstGeom prst="rect">
                            <a:avLst/>
                          </a:prstGeom>
                          <a:noFill/>
                          <a:ln w="9525">
                            <a:noFill/>
                            <a:miter lim="800000"/>
                            <a:headEnd/>
                            <a:tailEnd/>
                          </a:ln>
                        </pic:spPr>
                      </pic:pic>
                    </a:graphicData>
                  </a:graphic>
                </wp:inline>
              </w:drawing>
            </w:r>
          </w:p>
        </w:tc>
        <w:tc>
          <w:tcPr>
            <w:tcW w:w="1701" w:type="dxa"/>
          </w:tcPr>
          <w:p w:rsidR="00471593" w:rsidRDefault="001D2679" w:rsidP="008126EB">
            <w:pPr>
              <w:pStyle w:val="Default"/>
              <w:rPr>
                <w:b/>
                <w:sz w:val="20"/>
                <w:szCs w:val="20"/>
              </w:rPr>
            </w:pPr>
            <w:r w:rsidRPr="00635F81">
              <w:rPr>
                <w:b/>
                <w:sz w:val="20"/>
                <w:szCs w:val="20"/>
              </w:rPr>
              <w:t>La comédie des ogres</w:t>
            </w:r>
            <w:r>
              <w:rPr>
                <w:b/>
                <w:sz w:val="20"/>
                <w:szCs w:val="20"/>
              </w:rPr>
              <w:t xml:space="preserve">, </w:t>
            </w:r>
          </w:p>
          <w:p w:rsidR="001D2679" w:rsidRPr="003C4E0C" w:rsidRDefault="003C4E0C" w:rsidP="008126EB">
            <w:pPr>
              <w:pStyle w:val="Default"/>
              <w:rPr>
                <w:sz w:val="20"/>
                <w:szCs w:val="20"/>
              </w:rPr>
            </w:pPr>
            <w:r w:rsidRPr="003C4E0C">
              <w:rPr>
                <w:sz w:val="20"/>
                <w:szCs w:val="20"/>
              </w:rPr>
              <w:t>Fre</w:t>
            </w:r>
            <w:r w:rsidR="001D2679" w:rsidRPr="003C4E0C">
              <w:rPr>
                <w:sz w:val="20"/>
                <w:szCs w:val="20"/>
              </w:rPr>
              <w:t>d Bernard</w:t>
            </w:r>
            <w:r w:rsidRPr="003C4E0C">
              <w:rPr>
                <w:sz w:val="20"/>
                <w:szCs w:val="20"/>
              </w:rPr>
              <w:t xml:space="preserve">, </w:t>
            </w:r>
          </w:p>
          <w:p w:rsidR="003C4E0C" w:rsidRPr="003C4E0C" w:rsidRDefault="003C4E0C" w:rsidP="008126EB">
            <w:pPr>
              <w:pStyle w:val="Default"/>
              <w:rPr>
                <w:sz w:val="20"/>
                <w:szCs w:val="20"/>
              </w:rPr>
            </w:pPr>
            <w:r w:rsidRPr="003C4E0C">
              <w:rPr>
                <w:sz w:val="20"/>
                <w:szCs w:val="20"/>
              </w:rPr>
              <w:t>Ill. François Roca</w:t>
            </w:r>
          </w:p>
          <w:p w:rsidR="001D2679" w:rsidRPr="003C4E0C" w:rsidRDefault="001D2679" w:rsidP="008126EB">
            <w:pPr>
              <w:pStyle w:val="Default"/>
              <w:rPr>
                <w:sz w:val="20"/>
                <w:szCs w:val="20"/>
              </w:rPr>
            </w:pPr>
          </w:p>
          <w:p w:rsidR="001D2679" w:rsidRPr="003C4E0C" w:rsidRDefault="001D2679" w:rsidP="008126EB">
            <w:pPr>
              <w:pStyle w:val="Default"/>
              <w:rPr>
                <w:sz w:val="20"/>
                <w:szCs w:val="20"/>
              </w:rPr>
            </w:pPr>
            <w:r w:rsidRPr="003C4E0C">
              <w:rPr>
                <w:sz w:val="20"/>
                <w:szCs w:val="20"/>
              </w:rPr>
              <w:t>Albin Michel jeunesse</w:t>
            </w:r>
          </w:p>
          <w:p w:rsidR="001D2679" w:rsidRPr="003C4E0C" w:rsidRDefault="001D2679" w:rsidP="008126EB">
            <w:pPr>
              <w:pStyle w:val="Default"/>
              <w:rPr>
                <w:bCs/>
                <w:sz w:val="20"/>
                <w:szCs w:val="20"/>
              </w:rPr>
            </w:pPr>
          </w:p>
          <w:p w:rsidR="001D2679" w:rsidRPr="003C4E0C" w:rsidRDefault="001D2679" w:rsidP="001D2679">
            <w:pPr>
              <w:spacing w:after="0" w:line="240" w:lineRule="auto"/>
              <w:rPr>
                <w:rFonts w:ascii="Arial" w:hAnsi="Arial" w:cs="Arial"/>
                <w:sz w:val="20"/>
                <w:szCs w:val="20"/>
              </w:rPr>
            </w:pPr>
            <w:r w:rsidRPr="003C4E0C">
              <w:rPr>
                <w:rFonts w:ascii="Arial" w:hAnsi="Arial" w:cs="Arial"/>
                <w:sz w:val="20"/>
                <w:szCs w:val="20"/>
              </w:rPr>
              <w:t>Niveau 2</w:t>
            </w:r>
          </w:p>
          <w:p w:rsidR="001D2679" w:rsidRDefault="001D2679" w:rsidP="008126EB">
            <w:pPr>
              <w:pStyle w:val="Default"/>
              <w:rPr>
                <w:b/>
                <w:bCs/>
                <w:sz w:val="20"/>
                <w:szCs w:val="20"/>
              </w:rPr>
            </w:pPr>
          </w:p>
        </w:tc>
        <w:tc>
          <w:tcPr>
            <w:tcW w:w="6237" w:type="dxa"/>
          </w:tcPr>
          <w:p w:rsidR="003C27B1" w:rsidRDefault="003C27B1" w:rsidP="003C27B1">
            <w:pPr>
              <w:pStyle w:val="Default"/>
              <w:rPr>
                <w:i/>
                <w:sz w:val="20"/>
                <w:szCs w:val="20"/>
              </w:rPr>
            </w:pPr>
            <w:r>
              <w:rPr>
                <w:sz w:val="20"/>
                <w:szCs w:val="20"/>
              </w:rPr>
              <w:t>Site Télémaque</w:t>
            </w:r>
            <w:r>
              <w:rPr>
                <w:i/>
                <w:sz w:val="20"/>
                <w:szCs w:val="20"/>
              </w:rPr>
              <w:t xml:space="preserve"> : </w:t>
            </w:r>
            <w:r w:rsidRPr="003C27B1">
              <w:rPr>
                <w:i/>
                <w:sz w:val="20"/>
                <w:szCs w:val="20"/>
              </w:rPr>
              <w:t>Un récit théâtral dans un Moyen-Âge de légende. Goya, Cézanne et Vermeer, une famille d'ogres un peu artistes, vivent dans la forêt. Parce qu'il vient d'avoir sa soixante-treizième dent, Vermeer, ogrillon capricieux, réclame comme cadeau un petit enfant humain. Ses parents lui offrent Paul qui lui fait découvrir le bruit de la mer dans un coquillage. Accompagné de Paul, il part voir la mer... Une amitié se noue entre les deux enfants et lorsque Vermeer est à son tour capturé par les hommes, Paul imagine une ruse pour l'aider à s'enfuir.</w:t>
            </w:r>
          </w:p>
          <w:p w:rsidR="00471593" w:rsidRPr="00E14E44" w:rsidRDefault="003C27B1" w:rsidP="003C27B1">
            <w:pPr>
              <w:pStyle w:val="Default"/>
              <w:rPr>
                <w:sz w:val="20"/>
                <w:szCs w:val="20"/>
              </w:rPr>
            </w:pPr>
            <w:r>
              <w:rPr>
                <w:sz w:val="20"/>
                <w:szCs w:val="20"/>
              </w:rPr>
              <w:t>Sur ce même site, on trouve une bibliographie du</w:t>
            </w:r>
            <w:r w:rsidR="00BD520C">
              <w:rPr>
                <w:sz w:val="20"/>
                <w:szCs w:val="20"/>
              </w:rPr>
              <w:t xml:space="preserve"> duo </w:t>
            </w:r>
            <w:hyperlink r:id="rId27" w:history="1">
              <w:r w:rsidR="00BD520C" w:rsidRPr="00435CB5">
                <w:rPr>
                  <w:rStyle w:val="Lienhypertexte"/>
                  <w:sz w:val="20"/>
                  <w:szCs w:val="20"/>
                </w:rPr>
                <w:t>http://www.cndp.fr/crdp-creteil/telemaque/comite/Roca-Bernard-bibli.htm</w:t>
              </w:r>
            </w:hyperlink>
            <w:r w:rsidR="00BD520C">
              <w:rPr>
                <w:sz w:val="20"/>
                <w:szCs w:val="20"/>
              </w:rPr>
              <w:t xml:space="preserve"> </w:t>
            </w:r>
            <w:bookmarkStart w:id="0" w:name="_GoBack"/>
            <w:bookmarkEnd w:id="0"/>
          </w:p>
        </w:tc>
      </w:tr>
    </w:tbl>
    <w:p w:rsidR="003F7728" w:rsidRDefault="003F7728" w:rsidP="002D33AF">
      <w:pPr>
        <w:spacing w:after="0" w:line="240" w:lineRule="auto"/>
        <w:rPr>
          <w:rFonts w:ascii="Arial" w:hAnsi="Arial" w:cs="Arial"/>
          <w:sz w:val="20"/>
          <w:szCs w:val="20"/>
        </w:rPr>
      </w:pPr>
    </w:p>
    <w:sectPr w:rsidR="003F7728" w:rsidSect="00A26B21">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6F" w:rsidRDefault="002D5C6F" w:rsidP="006A6BAA">
      <w:pPr>
        <w:pStyle w:val="Default"/>
      </w:pPr>
      <w:r>
        <w:separator/>
      </w:r>
    </w:p>
  </w:endnote>
  <w:endnote w:type="continuationSeparator" w:id="0">
    <w:p w:rsidR="002D5C6F" w:rsidRDefault="002D5C6F" w:rsidP="006A6BAA">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6F" w:rsidRDefault="002D5C6F" w:rsidP="006A6BAA">
      <w:pPr>
        <w:pStyle w:val="Default"/>
      </w:pPr>
      <w:r>
        <w:separator/>
      </w:r>
    </w:p>
  </w:footnote>
  <w:footnote w:type="continuationSeparator" w:id="0">
    <w:p w:rsidR="002D5C6F" w:rsidRDefault="002D5C6F" w:rsidP="006A6BAA">
      <w:pPr>
        <w:pStyle w:val="Default"/>
      </w:pPr>
      <w:r>
        <w:continuationSeparator/>
      </w:r>
    </w:p>
  </w:footnote>
  <w:footnote w:id="1">
    <w:p w:rsidR="00C71031" w:rsidRDefault="00C71031">
      <w:pPr>
        <w:pStyle w:val="Notedebasdepage"/>
      </w:pPr>
      <w:r>
        <w:rPr>
          <w:rStyle w:val="Marquenotebasdepage"/>
        </w:rPr>
        <w:footnoteRef/>
      </w:r>
      <w:r>
        <w:t xml:space="preserve"> De larges extraits de ce texte sont repris dans le manuel de lecture </w:t>
      </w:r>
      <w:r w:rsidRPr="00C71031">
        <w:rPr>
          <w:i/>
        </w:rPr>
        <w:t>Chut… Je lis !</w:t>
      </w:r>
      <w:r>
        <w:t xml:space="preserve"> CE1 (Hachette 2012), après ceux d’une version plus traditionnelle. On trouve une grille </w:t>
      </w:r>
      <w:r w:rsidR="003158F6">
        <w:t xml:space="preserve">pour aider à la </w:t>
      </w:r>
      <w:r>
        <w:t>com</w:t>
      </w:r>
      <w:r w:rsidR="003158F6">
        <w:t xml:space="preserve">paraison </w:t>
      </w:r>
      <w:r w:rsidR="003158F6" w:rsidRPr="003158F6">
        <w:t xml:space="preserve"> </w:t>
      </w:r>
      <w:r w:rsidR="003158F6">
        <w:t xml:space="preserve">dans le Guide de l’enseignant, p. 132 sq. , sur le site  </w:t>
      </w:r>
      <w:hyperlink r:id="rId1" w:history="1">
        <w:proofErr w:type="spellStart"/>
        <w:r w:rsidR="003158F6" w:rsidRPr="00435CB5">
          <w:rPr>
            <w:rStyle w:val="Lienhypertexte"/>
          </w:rPr>
          <w:t>www.hachette-education.com</w:t>
        </w:r>
        <w:proofErr w:type="spellEnd"/>
      </w:hyperlink>
      <w:r w:rsidR="003158F6">
        <w:t xml:space="preserve"> (accès gratuit).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ED" w:rsidRDefault="006226ED">
    <w:pPr>
      <w:pStyle w:val="En-tte"/>
      <w:jc w:val="right"/>
    </w:pPr>
    <w:r>
      <w:t xml:space="preserve">Page </w:t>
    </w:r>
    <w:r w:rsidR="007C3938">
      <w:rPr>
        <w:b/>
        <w:sz w:val="24"/>
        <w:szCs w:val="24"/>
      </w:rPr>
      <w:fldChar w:fldCharType="begin"/>
    </w:r>
    <w:r w:rsidR="0022120A">
      <w:rPr>
        <w:b/>
      </w:rPr>
      <w:instrText>PAGE</w:instrText>
    </w:r>
    <w:r w:rsidR="007C3938">
      <w:rPr>
        <w:b/>
        <w:sz w:val="24"/>
        <w:szCs w:val="24"/>
      </w:rPr>
      <w:fldChar w:fldCharType="separate"/>
    </w:r>
    <w:r w:rsidR="00F84048">
      <w:rPr>
        <w:b/>
        <w:noProof/>
      </w:rPr>
      <w:t>3</w:t>
    </w:r>
    <w:r w:rsidR="007C3938">
      <w:rPr>
        <w:b/>
        <w:sz w:val="24"/>
        <w:szCs w:val="24"/>
      </w:rPr>
      <w:fldChar w:fldCharType="end"/>
    </w:r>
    <w:r>
      <w:t xml:space="preserve"> sur </w:t>
    </w:r>
    <w:r w:rsidR="007C3938">
      <w:rPr>
        <w:b/>
        <w:sz w:val="24"/>
        <w:szCs w:val="24"/>
      </w:rPr>
      <w:fldChar w:fldCharType="begin"/>
    </w:r>
    <w:r w:rsidR="0022120A">
      <w:rPr>
        <w:b/>
      </w:rPr>
      <w:instrText>NUMPAGES</w:instrText>
    </w:r>
    <w:r w:rsidR="007C3938">
      <w:rPr>
        <w:b/>
        <w:sz w:val="24"/>
        <w:szCs w:val="24"/>
      </w:rPr>
      <w:fldChar w:fldCharType="separate"/>
    </w:r>
    <w:r w:rsidR="00F84048">
      <w:rPr>
        <w:b/>
        <w:noProof/>
      </w:rPr>
      <w:t>3</w:t>
    </w:r>
    <w:r w:rsidR="007C3938">
      <w:rPr>
        <w:b/>
        <w:sz w:val="24"/>
        <w:szCs w:val="24"/>
      </w:rPr>
      <w:fldChar w:fldCharType="end"/>
    </w:r>
  </w:p>
  <w:p w:rsidR="006226ED" w:rsidRDefault="006226E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gabarit_coeur_gratuit_a_imprimer_pour_la_st_valentin" style="width:11.15pt;height:11.15pt;visibility:visible" o:bullet="t">
        <v:imagedata r:id="rId1" o:title="gabarit_coeur_gratuit_a_imprimer_pour_la_st_valentin" grayscale="t"/>
      </v:shape>
    </w:pict>
  </w:numPicBullet>
  <w:abstractNum w:abstractNumId="0">
    <w:nsid w:val="05B76944"/>
    <w:multiLevelType w:val="hybridMultilevel"/>
    <w:tmpl w:val="2CAE9C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2438CF"/>
    <w:multiLevelType w:val="hybridMultilevel"/>
    <w:tmpl w:val="3754E68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2EA4477"/>
    <w:multiLevelType w:val="hybridMultilevel"/>
    <w:tmpl w:val="8E18B38A"/>
    <w:lvl w:ilvl="0" w:tplc="238408E6">
      <w:start w:val="1"/>
      <w:numFmt w:val="bullet"/>
      <w:lvlText w:val=""/>
      <w:lvlPicBulletId w:val="0"/>
      <w:lvlJc w:val="left"/>
      <w:pPr>
        <w:tabs>
          <w:tab w:val="num" w:pos="720"/>
        </w:tabs>
        <w:ind w:left="720" w:hanging="360"/>
      </w:pPr>
      <w:rPr>
        <w:rFonts w:ascii="Symbol" w:hAnsi="Symbol" w:hint="default"/>
      </w:rPr>
    </w:lvl>
    <w:lvl w:ilvl="1" w:tplc="C802AF08" w:tentative="1">
      <w:start w:val="1"/>
      <w:numFmt w:val="bullet"/>
      <w:lvlText w:val=""/>
      <w:lvlJc w:val="left"/>
      <w:pPr>
        <w:tabs>
          <w:tab w:val="num" w:pos="1440"/>
        </w:tabs>
        <w:ind w:left="1440" w:hanging="360"/>
      </w:pPr>
      <w:rPr>
        <w:rFonts w:ascii="Symbol" w:hAnsi="Symbol" w:hint="default"/>
      </w:rPr>
    </w:lvl>
    <w:lvl w:ilvl="2" w:tplc="637E77C0" w:tentative="1">
      <w:start w:val="1"/>
      <w:numFmt w:val="bullet"/>
      <w:lvlText w:val=""/>
      <w:lvlJc w:val="left"/>
      <w:pPr>
        <w:tabs>
          <w:tab w:val="num" w:pos="2160"/>
        </w:tabs>
        <w:ind w:left="2160" w:hanging="360"/>
      </w:pPr>
      <w:rPr>
        <w:rFonts w:ascii="Symbol" w:hAnsi="Symbol" w:hint="default"/>
      </w:rPr>
    </w:lvl>
    <w:lvl w:ilvl="3" w:tplc="946A1F80" w:tentative="1">
      <w:start w:val="1"/>
      <w:numFmt w:val="bullet"/>
      <w:lvlText w:val=""/>
      <w:lvlJc w:val="left"/>
      <w:pPr>
        <w:tabs>
          <w:tab w:val="num" w:pos="2880"/>
        </w:tabs>
        <w:ind w:left="2880" w:hanging="360"/>
      </w:pPr>
      <w:rPr>
        <w:rFonts w:ascii="Symbol" w:hAnsi="Symbol" w:hint="default"/>
      </w:rPr>
    </w:lvl>
    <w:lvl w:ilvl="4" w:tplc="E7E6EAB2" w:tentative="1">
      <w:start w:val="1"/>
      <w:numFmt w:val="bullet"/>
      <w:lvlText w:val=""/>
      <w:lvlJc w:val="left"/>
      <w:pPr>
        <w:tabs>
          <w:tab w:val="num" w:pos="3600"/>
        </w:tabs>
        <w:ind w:left="3600" w:hanging="360"/>
      </w:pPr>
      <w:rPr>
        <w:rFonts w:ascii="Symbol" w:hAnsi="Symbol" w:hint="default"/>
      </w:rPr>
    </w:lvl>
    <w:lvl w:ilvl="5" w:tplc="70D41758" w:tentative="1">
      <w:start w:val="1"/>
      <w:numFmt w:val="bullet"/>
      <w:lvlText w:val=""/>
      <w:lvlJc w:val="left"/>
      <w:pPr>
        <w:tabs>
          <w:tab w:val="num" w:pos="4320"/>
        </w:tabs>
        <w:ind w:left="4320" w:hanging="360"/>
      </w:pPr>
      <w:rPr>
        <w:rFonts w:ascii="Symbol" w:hAnsi="Symbol" w:hint="default"/>
      </w:rPr>
    </w:lvl>
    <w:lvl w:ilvl="6" w:tplc="106EB132" w:tentative="1">
      <w:start w:val="1"/>
      <w:numFmt w:val="bullet"/>
      <w:lvlText w:val=""/>
      <w:lvlJc w:val="left"/>
      <w:pPr>
        <w:tabs>
          <w:tab w:val="num" w:pos="5040"/>
        </w:tabs>
        <w:ind w:left="5040" w:hanging="360"/>
      </w:pPr>
      <w:rPr>
        <w:rFonts w:ascii="Symbol" w:hAnsi="Symbol" w:hint="default"/>
      </w:rPr>
    </w:lvl>
    <w:lvl w:ilvl="7" w:tplc="75A6D5EC" w:tentative="1">
      <w:start w:val="1"/>
      <w:numFmt w:val="bullet"/>
      <w:lvlText w:val=""/>
      <w:lvlJc w:val="left"/>
      <w:pPr>
        <w:tabs>
          <w:tab w:val="num" w:pos="5760"/>
        </w:tabs>
        <w:ind w:left="5760" w:hanging="360"/>
      </w:pPr>
      <w:rPr>
        <w:rFonts w:ascii="Symbol" w:hAnsi="Symbol" w:hint="default"/>
      </w:rPr>
    </w:lvl>
    <w:lvl w:ilvl="8" w:tplc="627A76EC" w:tentative="1">
      <w:start w:val="1"/>
      <w:numFmt w:val="bullet"/>
      <w:lvlText w:val=""/>
      <w:lvlJc w:val="left"/>
      <w:pPr>
        <w:tabs>
          <w:tab w:val="num" w:pos="6480"/>
        </w:tabs>
        <w:ind w:left="6480" w:hanging="360"/>
      </w:pPr>
      <w:rPr>
        <w:rFonts w:ascii="Symbol" w:hAnsi="Symbol" w:hint="default"/>
      </w:rPr>
    </w:lvl>
  </w:abstractNum>
  <w:abstractNum w:abstractNumId="3">
    <w:nsid w:val="5FAC0A04"/>
    <w:multiLevelType w:val="hybridMultilevel"/>
    <w:tmpl w:val="AAF4D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44226F"/>
    <w:multiLevelType w:val="hybridMultilevel"/>
    <w:tmpl w:val="868C32F6"/>
    <w:lvl w:ilvl="0" w:tplc="7E62F3B8">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6FE02A7C"/>
    <w:multiLevelType w:val="hybridMultilevel"/>
    <w:tmpl w:val="E278C8D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74CE4770"/>
    <w:multiLevelType w:val="hybridMultilevel"/>
    <w:tmpl w:val="2A069A8E"/>
    <w:lvl w:ilvl="0" w:tplc="292248BE">
      <w:start w:val="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AA"/>
    <w:rsid w:val="0000741B"/>
    <w:rsid w:val="00013B31"/>
    <w:rsid w:val="00024B2B"/>
    <w:rsid w:val="00032430"/>
    <w:rsid w:val="00036080"/>
    <w:rsid w:val="00036463"/>
    <w:rsid w:val="0004615D"/>
    <w:rsid w:val="00062173"/>
    <w:rsid w:val="00085076"/>
    <w:rsid w:val="000868A5"/>
    <w:rsid w:val="000D1E86"/>
    <w:rsid w:val="000D2F42"/>
    <w:rsid w:val="000D2F92"/>
    <w:rsid w:val="000D4A70"/>
    <w:rsid w:val="00112A50"/>
    <w:rsid w:val="00121A13"/>
    <w:rsid w:val="0014442B"/>
    <w:rsid w:val="00150B45"/>
    <w:rsid w:val="0015332E"/>
    <w:rsid w:val="00162A1A"/>
    <w:rsid w:val="00166B32"/>
    <w:rsid w:val="0019157E"/>
    <w:rsid w:val="001932A3"/>
    <w:rsid w:val="00193BE2"/>
    <w:rsid w:val="00194480"/>
    <w:rsid w:val="00194906"/>
    <w:rsid w:val="001974EA"/>
    <w:rsid w:val="001A4A13"/>
    <w:rsid w:val="001C165F"/>
    <w:rsid w:val="001C2027"/>
    <w:rsid w:val="001D2679"/>
    <w:rsid w:val="001D79B4"/>
    <w:rsid w:val="001E3963"/>
    <w:rsid w:val="00200996"/>
    <w:rsid w:val="0020546A"/>
    <w:rsid w:val="0022030B"/>
    <w:rsid w:val="0022120A"/>
    <w:rsid w:val="00226B3A"/>
    <w:rsid w:val="00256920"/>
    <w:rsid w:val="002807F6"/>
    <w:rsid w:val="002974D1"/>
    <w:rsid w:val="002A08C8"/>
    <w:rsid w:val="002B263B"/>
    <w:rsid w:val="002B332F"/>
    <w:rsid w:val="002B3E8D"/>
    <w:rsid w:val="002D01F5"/>
    <w:rsid w:val="002D06C1"/>
    <w:rsid w:val="002D3338"/>
    <w:rsid w:val="002D33AF"/>
    <w:rsid w:val="002D5C6F"/>
    <w:rsid w:val="002E0411"/>
    <w:rsid w:val="002E6E34"/>
    <w:rsid w:val="003158F6"/>
    <w:rsid w:val="003167E3"/>
    <w:rsid w:val="00321117"/>
    <w:rsid w:val="00323DF8"/>
    <w:rsid w:val="00330C7F"/>
    <w:rsid w:val="00344133"/>
    <w:rsid w:val="00347FE2"/>
    <w:rsid w:val="00360C9E"/>
    <w:rsid w:val="0036422C"/>
    <w:rsid w:val="003646DC"/>
    <w:rsid w:val="00376602"/>
    <w:rsid w:val="00394587"/>
    <w:rsid w:val="00395862"/>
    <w:rsid w:val="003977C7"/>
    <w:rsid w:val="003A3A84"/>
    <w:rsid w:val="003A5457"/>
    <w:rsid w:val="003A5BF9"/>
    <w:rsid w:val="003A63FC"/>
    <w:rsid w:val="003B79A0"/>
    <w:rsid w:val="003C2040"/>
    <w:rsid w:val="003C27B1"/>
    <w:rsid w:val="003C4E0C"/>
    <w:rsid w:val="003D6D9E"/>
    <w:rsid w:val="003E2A19"/>
    <w:rsid w:val="003F7728"/>
    <w:rsid w:val="00403FAB"/>
    <w:rsid w:val="00434D1D"/>
    <w:rsid w:val="004362C1"/>
    <w:rsid w:val="00443A41"/>
    <w:rsid w:val="00461E90"/>
    <w:rsid w:val="00465E00"/>
    <w:rsid w:val="00471593"/>
    <w:rsid w:val="004935A3"/>
    <w:rsid w:val="004B2FC1"/>
    <w:rsid w:val="004B4F48"/>
    <w:rsid w:val="004C6C2C"/>
    <w:rsid w:val="004C74A8"/>
    <w:rsid w:val="004E187E"/>
    <w:rsid w:val="00503135"/>
    <w:rsid w:val="00505D88"/>
    <w:rsid w:val="00527E72"/>
    <w:rsid w:val="00534B30"/>
    <w:rsid w:val="00537EE4"/>
    <w:rsid w:val="005425A1"/>
    <w:rsid w:val="005778E2"/>
    <w:rsid w:val="00593485"/>
    <w:rsid w:val="0059467E"/>
    <w:rsid w:val="005B5CCD"/>
    <w:rsid w:val="005C1567"/>
    <w:rsid w:val="005C3892"/>
    <w:rsid w:val="005E0486"/>
    <w:rsid w:val="005E3FFC"/>
    <w:rsid w:val="005F72B0"/>
    <w:rsid w:val="006226ED"/>
    <w:rsid w:val="00632C62"/>
    <w:rsid w:val="00632F4A"/>
    <w:rsid w:val="00635F81"/>
    <w:rsid w:val="00656D20"/>
    <w:rsid w:val="0066701D"/>
    <w:rsid w:val="006717D2"/>
    <w:rsid w:val="0068247A"/>
    <w:rsid w:val="006A599C"/>
    <w:rsid w:val="006A6BAA"/>
    <w:rsid w:val="006A6C91"/>
    <w:rsid w:val="006B2622"/>
    <w:rsid w:val="006C527B"/>
    <w:rsid w:val="006D47D6"/>
    <w:rsid w:val="006E27AF"/>
    <w:rsid w:val="006E45D9"/>
    <w:rsid w:val="006E5747"/>
    <w:rsid w:val="006F150F"/>
    <w:rsid w:val="006F3FD0"/>
    <w:rsid w:val="00704E93"/>
    <w:rsid w:val="0070508A"/>
    <w:rsid w:val="007559AC"/>
    <w:rsid w:val="007732E0"/>
    <w:rsid w:val="00781D7A"/>
    <w:rsid w:val="007922F0"/>
    <w:rsid w:val="007A6397"/>
    <w:rsid w:val="007C3938"/>
    <w:rsid w:val="007C5BBA"/>
    <w:rsid w:val="007E0A3E"/>
    <w:rsid w:val="007E33D2"/>
    <w:rsid w:val="007E6B2F"/>
    <w:rsid w:val="00825F9F"/>
    <w:rsid w:val="008371A6"/>
    <w:rsid w:val="00841257"/>
    <w:rsid w:val="00851C12"/>
    <w:rsid w:val="00866C9D"/>
    <w:rsid w:val="008761BD"/>
    <w:rsid w:val="00884103"/>
    <w:rsid w:val="008B2C3E"/>
    <w:rsid w:val="008C136A"/>
    <w:rsid w:val="008C212A"/>
    <w:rsid w:val="008D6150"/>
    <w:rsid w:val="008E2F59"/>
    <w:rsid w:val="008E3AAE"/>
    <w:rsid w:val="008E5D2C"/>
    <w:rsid w:val="008F5BCD"/>
    <w:rsid w:val="00902B3C"/>
    <w:rsid w:val="00906D5B"/>
    <w:rsid w:val="0092308C"/>
    <w:rsid w:val="0092574D"/>
    <w:rsid w:val="00925C3D"/>
    <w:rsid w:val="00926437"/>
    <w:rsid w:val="009500FB"/>
    <w:rsid w:val="00983FBD"/>
    <w:rsid w:val="00997B74"/>
    <w:rsid w:val="009C4D5D"/>
    <w:rsid w:val="009C5AA6"/>
    <w:rsid w:val="009E2006"/>
    <w:rsid w:val="009F1847"/>
    <w:rsid w:val="00A01CA4"/>
    <w:rsid w:val="00A064E2"/>
    <w:rsid w:val="00A1473B"/>
    <w:rsid w:val="00A26B21"/>
    <w:rsid w:val="00A34D7F"/>
    <w:rsid w:val="00A41624"/>
    <w:rsid w:val="00A46144"/>
    <w:rsid w:val="00A63492"/>
    <w:rsid w:val="00A75C43"/>
    <w:rsid w:val="00A81CA9"/>
    <w:rsid w:val="00A95FF8"/>
    <w:rsid w:val="00AB2A5D"/>
    <w:rsid w:val="00AC3D6B"/>
    <w:rsid w:val="00AC3F10"/>
    <w:rsid w:val="00AD5CF5"/>
    <w:rsid w:val="00AE358C"/>
    <w:rsid w:val="00AE46AA"/>
    <w:rsid w:val="00AE537E"/>
    <w:rsid w:val="00B05721"/>
    <w:rsid w:val="00B0696F"/>
    <w:rsid w:val="00B26BA5"/>
    <w:rsid w:val="00B31550"/>
    <w:rsid w:val="00B37752"/>
    <w:rsid w:val="00B40CC4"/>
    <w:rsid w:val="00B46B70"/>
    <w:rsid w:val="00B60DF2"/>
    <w:rsid w:val="00B60E0F"/>
    <w:rsid w:val="00B70F78"/>
    <w:rsid w:val="00B85F9D"/>
    <w:rsid w:val="00B909E8"/>
    <w:rsid w:val="00B978DC"/>
    <w:rsid w:val="00BA7075"/>
    <w:rsid w:val="00BD0366"/>
    <w:rsid w:val="00BD520C"/>
    <w:rsid w:val="00BD6E73"/>
    <w:rsid w:val="00BE1760"/>
    <w:rsid w:val="00BF5817"/>
    <w:rsid w:val="00BF6316"/>
    <w:rsid w:val="00BF6CBF"/>
    <w:rsid w:val="00C034F9"/>
    <w:rsid w:val="00C13A0B"/>
    <w:rsid w:val="00C21182"/>
    <w:rsid w:val="00C274FD"/>
    <w:rsid w:val="00C45ABE"/>
    <w:rsid w:val="00C5368B"/>
    <w:rsid w:val="00C71031"/>
    <w:rsid w:val="00CA7AB3"/>
    <w:rsid w:val="00CB114A"/>
    <w:rsid w:val="00CB2F03"/>
    <w:rsid w:val="00CC0361"/>
    <w:rsid w:val="00CC168D"/>
    <w:rsid w:val="00CC53FF"/>
    <w:rsid w:val="00CC5A59"/>
    <w:rsid w:val="00CE0B2E"/>
    <w:rsid w:val="00CF324C"/>
    <w:rsid w:val="00CF6543"/>
    <w:rsid w:val="00D14738"/>
    <w:rsid w:val="00D35F32"/>
    <w:rsid w:val="00D36BE9"/>
    <w:rsid w:val="00D5042E"/>
    <w:rsid w:val="00D504D6"/>
    <w:rsid w:val="00D576DE"/>
    <w:rsid w:val="00D73086"/>
    <w:rsid w:val="00D732F3"/>
    <w:rsid w:val="00D85CAD"/>
    <w:rsid w:val="00D85FE7"/>
    <w:rsid w:val="00DB3EE3"/>
    <w:rsid w:val="00DC3157"/>
    <w:rsid w:val="00DD6E69"/>
    <w:rsid w:val="00DE522A"/>
    <w:rsid w:val="00DF47F1"/>
    <w:rsid w:val="00E02F63"/>
    <w:rsid w:val="00E13606"/>
    <w:rsid w:val="00E14E44"/>
    <w:rsid w:val="00E43B63"/>
    <w:rsid w:val="00E47E45"/>
    <w:rsid w:val="00E53F08"/>
    <w:rsid w:val="00E55C88"/>
    <w:rsid w:val="00E73C78"/>
    <w:rsid w:val="00E73E1B"/>
    <w:rsid w:val="00E93E5A"/>
    <w:rsid w:val="00EA761A"/>
    <w:rsid w:val="00EB4464"/>
    <w:rsid w:val="00EB4674"/>
    <w:rsid w:val="00EB5253"/>
    <w:rsid w:val="00EB7ADB"/>
    <w:rsid w:val="00EC224B"/>
    <w:rsid w:val="00ED61B6"/>
    <w:rsid w:val="00ED780C"/>
    <w:rsid w:val="00EF302F"/>
    <w:rsid w:val="00EF7980"/>
    <w:rsid w:val="00F1454B"/>
    <w:rsid w:val="00F260E2"/>
    <w:rsid w:val="00F37F05"/>
    <w:rsid w:val="00F44B0D"/>
    <w:rsid w:val="00F46838"/>
    <w:rsid w:val="00F57BF7"/>
    <w:rsid w:val="00F62057"/>
    <w:rsid w:val="00F84048"/>
    <w:rsid w:val="00F85353"/>
    <w:rsid w:val="00F87739"/>
    <w:rsid w:val="00FA47AB"/>
    <w:rsid w:val="00FF471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6BA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A6BAA"/>
    <w:pPr>
      <w:autoSpaceDE w:val="0"/>
      <w:autoSpaceDN w:val="0"/>
      <w:adjustRightInd w:val="0"/>
    </w:pPr>
    <w:rPr>
      <w:rFonts w:ascii="Arial" w:hAnsi="Arial" w:cs="Arial"/>
      <w:color w:val="000000"/>
      <w:sz w:val="24"/>
      <w:szCs w:val="24"/>
    </w:rPr>
  </w:style>
  <w:style w:type="character" w:styleId="Lienhypertexte">
    <w:name w:val="Hyperlink"/>
    <w:uiPriority w:val="99"/>
    <w:unhideWhenUsed/>
    <w:rsid w:val="006A6BAA"/>
    <w:rPr>
      <w:color w:val="0000FF"/>
      <w:u w:val="single"/>
    </w:rPr>
  </w:style>
  <w:style w:type="paragraph" w:styleId="Notedebasdepage">
    <w:name w:val="footnote text"/>
    <w:basedOn w:val="Normal"/>
    <w:link w:val="NotedebasdepageCar"/>
    <w:uiPriority w:val="99"/>
    <w:unhideWhenUsed/>
    <w:rsid w:val="006A6BAA"/>
    <w:rPr>
      <w:sz w:val="20"/>
      <w:szCs w:val="20"/>
    </w:rPr>
  </w:style>
  <w:style w:type="character" w:customStyle="1" w:styleId="NotedebasdepageCar">
    <w:name w:val="Note de bas de page Car"/>
    <w:link w:val="Notedebasdepage"/>
    <w:uiPriority w:val="99"/>
    <w:rsid w:val="006A6BAA"/>
    <w:rPr>
      <w:rFonts w:ascii="Calibri" w:eastAsia="Calibri" w:hAnsi="Calibri" w:cs="Times New Roman"/>
      <w:sz w:val="20"/>
      <w:szCs w:val="20"/>
    </w:rPr>
  </w:style>
  <w:style w:type="character" w:styleId="Marquenotebasdepage">
    <w:name w:val="footnote reference"/>
    <w:uiPriority w:val="99"/>
    <w:semiHidden/>
    <w:unhideWhenUsed/>
    <w:rsid w:val="006A6BAA"/>
    <w:rPr>
      <w:vertAlign w:val="superscript"/>
    </w:rPr>
  </w:style>
  <w:style w:type="paragraph" w:styleId="En-tte">
    <w:name w:val="header"/>
    <w:basedOn w:val="Normal"/>
    <w:link w:val="En-tteCar"/>
    <w:uiPriority w:val="99"/>
    <w:unhideWhenUsed/>
    <w:rsid w:val="001E3963"/>
    <w:pPr>
      <w:tabs>
        <w:tab w:val="center" w:pos="4536"/>
        <w:tab w:val="right" w:pos="9072"/>
      </w:tabs>
      <w:spacing w:after="0" w:line="240" w:lineRule="auto"/>
    </w:pPr>
  </w:style>
  <w:style w:type="character" w:customStyle="1" w:styleId="En-tteCar">
    <w:name w:val="En-tête Car"/>
    <w:link w:val="En-tte"/>
    <w:uiPriority w:val="99"/>
    <w:rsid w:val="001E3963"/>
    <w:rPr>
      <w:rFonts w:ascii="Calibri" w:eastAsia="Calibri" w:hAnsi="Calibri" w:cs="Times New Roman"/>
    </w:rPr>
  </w:style>
  <w:style w:type="paragraph" w:styleId="Pieddepage">
    <w:name w:val="footer"/>
    <w:basedOn w:val="Normal"/>
    <w:link w:val="PieddepageCar"/>
    <w:uiPriority w:val="99"/>
    <w:unhideWhenUsed/>
    <w:rsid w:val="001E3963"/>
    <w:pPr>
      <w:tabs>
        <w:tab w:val="center" w:pos="4536"/>
        <w:tab w:val="right" w:pos="9072"/>
      </w:tabs>
      <w:spacing w:after="0" w:line="240" w:lineRule="auto"/>
    </w:pPr>
  </w:style>
  <w:style w:type="character" w:customStyle="1" w:styleId="PieddepageCar">
    <w:name w:val="Pied de page Car"/>
    <w:link w:val="Pieddepage"/>
    <w:uiPriority w:val="99"/>
    <w:rsid w:val="001E3963"/>
    <w:rPr>
      <w:rFonts w:ascii="Calibri" w:eastAsia="Calibri" w:hAnsi="Calibri" w:cs="Times New Roman"/>
    </w:rPr>
  </w:style>
  <w:style w:type="paragraph" w:styleId="Textedebulles">
    <w:name w:val="Balloon Text"/>
    <w:basedOn w:val="Normal"/>
    <w:link w:val="TextedebullesCar"/>
    <w:uiPriority w:val="99"/>
    <w:semiHidden/>
    <w:unhideWhenUsed/>
    <w:rsid w:val="00C45AB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45ABE"/>
    <w:rPr>
      <w:rFonts w:ascii="Tahoma" w:eastAsia="Calibri" w:hAnsi="Tahoma" w:cs="Tahoma"/>
      <w:sz w:val="16"/>
      <w:szCs w:val="16"/>
    </w:rPr>
  </w:style>
  <w:style w:type="character" w:styleId="Marquedannotation">
    <w:name w:val="annotation reference"/>
    <w:uiPriority w:val="99"/>
    <w:semiHidden/>
    <w:unhideWhenUsed/>
    <w:rsid w:val="002B332F"/>
    <w:rPr>
      <w:sz w:val="16"/>
      <w:szCs w:val="16"/>
    </w:rPr>
  </w:style>
  <w:style w:type="paragraph" w:styleId="Commentaire">
    <w:name w:val="annotation text"/>
    <w:basedOn w:val="Normal"/>
    <w:link w:val="CommentaireCar"/>
    <w:uiPriority w:val="99"/>
    <w:semiHidden/>
    <w:unhideWhenUsed/>
    <w:rsid w:val="002B332F"/>
    <w:pPr>
      <w:spacing w:line="240" w:lineRule="auto"/>
    </w:pPr>
    <w:rPr>
      <w:sz w:val="20"/>
      <w:szCs w:val="20"/>
    </w:rPr>
  </w:style>
  <w:style w:type="character" w:customStyle="1" w:styleId="CommentaireCar">
    <w:name w:val="Commentaire Car"/>
    <w:link w:val="Commentaire"/>
    <w:uiPriority w:val="99"/>
    <w:semiHidden/>
    <w:rsid w:val="002B332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B332F"/>
    <w:rPr>
      <w:b/>
      <w:bCs/>
    </w:rPr>
  </w:style>
  <w:style w:type="character" w:customStyle="1" w:styleId="ObjetducommentaireCar">
    <w:name w:val="Objet du commentaire Car"/>
    <w:link w:val="Objetducommentaire"/>
    <w:uiPriority w:val="99"/>
    <w:semiHidden/>
    <w:rsid w:val="002B332F"/>
    <w:rPr>
      <w:rFonts w:ascii="Calibri" w:eastAsia="Calibri" w:hAnsi="Calibri" w:cs="Times New Roman"/>
      <w:b/>
      <w:bCs/>
      <w:sz w:val="20"/>
      <w:szCs w:val="20"/>
    </w:rPr>
  </w:style>
  <w:style w:type="character" w:styleId="SiteHTML">
    <w:name w:val="HTML Cite"/>
    <w:uiPriority w:val="99"/>
    <w:semiHidden/>
    <w:unhideWhenUsed/>
    <w:rsid w:val="00EB7ADB"/>
    <w:rPr>
      <w:i/>
      <w:iCs/>
    </w:rPr>
  </w:style>
  <w:style w:type="paragraph" w:styleId="NormalWeb">
    <w:name w:val="Normal (Web)"/>
    <w:basedOn w:val="Normal"/>
    <w:uiPriority w:val="99"/>
    <w:unhideWhenUsed/>
    <w:rsid w:val="000D1E86"/>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72"/>
    <w:qFormat/>
    <w:rsid w:val="00F260E2"/>
    <w:pPr>
      <w:ind w:left="720"/>
      <w:contextualSpacing/>
    </w:pPr>
  </w:style>
  <w:style w:type="table" w:styleId="Grille">
    <w:name w:val="Table Grid"/>
    <w:basedOn w:val="TableauNormal"/>
    <w:uiPriority w:val="59"/>
    <w:rsid w:val="00ED78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902B3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902B3C"/>
    <w:rPr>
      <w:b/>
      <w:bCs/>
    </w:rPr>
  </w:style>
  <w:style w:type="character" w:styleId="Lienhypertextesuivi">
    <w:name w:val="FollowedHyperlink"/>
    <w:basedOn w:val="Policepardfaut"/>
    <w:uiPriority w:val="99"/>
    <w:semiHidden/>
    <w:unhideWhenUsed/>
    <w:rsid w:val="00902B3C"/>
    <w:rPr>
      <w:color w:val="800080" w:themeColor="followedHyperlink"/>
      <w:u w:val="single"/>
    </w:rPr>
  </w:style>
  <w:style w:type="character" w:customStyle="1" w:styleId="st">
    <w:name w:val="st"/>
    <w:basedOn w:val="Policepardfaut"/>
    <w:rsid w:val="003A5BF9"/>
  </w:style>
  <w:style w:type="character" w:styleId="Accentuation">
    <w:name w:val="Emphasis"/>
    <w:basedOn w:val="Policepardfaut"/>
    <w:uiPriority w:val="20"/>
    <w:qFormat/>
    <w:rsid w:val="003A5BF9"/>
    <w:rPr>
      <w:i/>
      <w:iCs/>
    </w:rPr>
  </w:style>
  <w:style w:type="character" w:customStyle="1" w:styleId="detail-valeur-fiche">
    <w:name w:val="detail-valeur-fiche"/>
    <w:basedOn w:val="Policepardfaut"/>
    <w:rsid w:val="00B60E0F"/>
  </w:style>
  <w:style w:type="character" w:customStyle="1" w:styleId="detail-libelle-fiche">
    <w:name w:val="detail-libelle-fiche"/>
    <w:basedOn w:val="Policepardfaut"/>
    <w:rsid w:val="00B60E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6BA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A6BAA"/>
    <w:pPr>
      <w:autoSpaceDE w:val="0"/>
      <w:autoSpaceDN w:val="0"/>
      <w:adjustRightInd w:val="0"/>
    </w:pPr>
    <w:rPr>
      <w:rFonts w:ascii="Arial" w:hAnsi="Arial" w:cs="Arial"/>
      <w:color w:val="000000"/>
      <w:sz w:val="24"/>
      <w:szCs w:val="24"/>
    </w:rPr>
  </w:style>
  <w:style w:type="character" w:styleId="Lienhypertexte">
    <w:name w:val="Hyperlink"/>
    <w:uiPriority w:val="99"/>
    <w:unhideWhenUsed/>
    <w:rsid w:val="006A6BAA"/>
    <w:rPr>
      <w:color w:val="0000FF"/>
      <w:u w:val="single"/>
    </w:rPr>
  </w:style>
  <w:style w:type="paragraph" w:styleId="Notedebasdepage">
    <w:name w:val="footnote text"/>
    <w:basedOn w:val="Normal"/>
    <w:link w:val="NotedebasdepageCar"/>
    <w:uiPriority w:val="99"/>
    <w:unhideWhenUsed/>
    <w:rsid w:val="006A6BAA"/>
    <w:rPr>
      <w:sz w:val="20"/>
      <w:szCs w:val="20"/>
    </w:rPr>
  </w:style>
  <w:style w:type="character" w:customStyle="1" w:styleId="NotedebasdepageCar">
    <w:name w:val="Note de bas de page Car"/>
    <w:link w:val="Notedebasdepage"/>
    <w:uiPriority w:val="99"/>
    <w:rsid w:val="006A6BAA"/>
    <w:rPr>
      <w:rFonts w:ascii="Calibri" w:eastAsia="Calibri" w:hAnsi="Calibri" w:cs="Times New Roman"/>
      <w:sz w:val="20"/>
      <w:szCs w:val="20"/>
    </w:rPr>
  </w:style>
  <w:style w:type="character" w:styleId="Marquenotebasdepage">
    <w:name w:val="footnote reference"/>
    <w:uiPriority w:val="99"/>
    <w:semiHidden/>
    <w:unhideWhenUsed/>
    <w:rsid w:val="006A6BAA"/>
    <w:rPr>
      <w:vertAlign w:val="superscript"/>
    </w:rPr>
  </w:style>
  <w:style w:type="paragraph" w:styleId="En-tte">
    <w:name w:val="header"/>
    <w:basedOn w:val="Normal"/>
    <w:link w:val="En-tteCar"/>
    <w:uiPriority w:val="99"/>
    <w:unhideWhenUsed/>
    <w:rsid w:val="001E3963"/>
    <w:pPr>
      <w:tabs>
        <w:tab w:val="center" w:pos="4536"/>
        <w:tab w:val="right" w:pos="9072"/>
      </w:tabs>
      <w:spacing w:after="0" w:line="240" w:lineRule="auto"/>
    </w:pPr>
  </w:style>
  <w:style w:type="character" w:customStyle="1" w:styleId="En-tteCar">
    <w:name w:val="En-tête Car"/>
    <w:link w:val="En-tte"/>
    <w:uiPriority w:val="99"/>
    <w:rsid w:val="001E3963"/>
    <w:rPr>
      <w:rFonts w:ascii="Calibri" w:eastAsia="Calibri" w:hAnsi="Calibri" w:cs="Times New Roman"/>
    </w:rPr>
  </w:style>
  <w:style w:type="paragraph" w:styleId="Pieddepage">
    <w:name w:val="footer"/>
    <w:basedOn w:val="Normal"/>
    <w:link w:val="PieddepageCar"/>
    <w:uiPriority w:val="99"/>
    <w:unhideWhenUsed/>
    <w:rsid w:val="001E3963"/>
    <w:pPr>
      <w:tabs>
        <w:tab w:val="center" w:pos="4536"/>
        <w:tab w:val="right" w:pos="9072"/>
      </w:tabs>
      <w:spacing w:after="0" w:line="240" w:lineRule="auto"/>
    </w:pPr>
  </w:style>
  <w:style w:type="character" w:customStyle="1" w:styleId="PieddepageCar">
    <w:name w:val="Pied de page Car"/>
    <w:link w:val="Pieddepage"/>
    <w:uiPriority w:val="99"/>
    <w:rsid w:val="001E3963"/>
    <w:rPr>
      <w:rFonts w:ascii="Calibri" w:eastAsia="Calibri" w:hAnsi="Calibri" w:cs="Times New Roman"/>
    </w:rPr>
  </w:style>
  <w:style w:type="paragraph" w:styleId="Textedebulles">
    <w:name w:val="Balloon Text"/>
    <w:basedOn w:val="Normal"/>
    <w:link w:val="TextedebullesCar"/>
    <w:uiPriority w:val="99"/>
    <w:semiHidden/>
    <w:unhideWhenUsed/>
    <w:rsid w:val="00C45AB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45ABE"/>
    <w:rPr>
      <w:rFonts w:ascii="Tahoma" w:eastAsia="Calibri" w:hAnsi="Tahoma" w:cs="Tahoma"/>
      <w:sz w:val="16"/>
      <w:szCs w:val="16"/>
    </w:rPr>
  </w:style>
  <w:style w:type="character" w:styleId="Marquedannotation">
    <w:name w:val="annotation reference"/>
    <w:uiPriority w:val="99"/>
    <w:semiHidden/>
    <w:unhideWhenUsed/>
    <w:rsid w:val="002B332F"/>
    <w:rPr>
      <w:sz w:val="16"/>
      <w:szCs w:val="16"/>
    </w:rPr>
  </w:style>
  <w:style w:type="paragraph" w:styleId="Commentaire">
    <w:name w:val="annotation text"/>
    <w:basedOn w:val="Normal"/>
    <w:link w:val="CommentaireCar"/>
    <w:uiPriority w:val="99"/>
    <w:semiHidden/>
    <w:unhideWhenUsed/>
    <w:rsid w:val="002B332F"/>
    <w:pPr>
      <w:spacing w:line="240" w:lineRule="auto"/>
    </w:pPr>
    <w:rPr>
      <w:sz w:val="20"/>
      <w:szCs w:val="20"/>
    </w:rPr>
  </w:style>
  <w:style w:type="character" w:customStyle="1" w:styleId="CommentaireCar">
    <w:name w:val="Commentaire Car"/>
    <w:link w:val="Commentaire"/>
    <w:uiPriority w:val="99"/>
    <w:semiHidden/>
    <w:rsid w:val="002B332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B332F"/>
    <w:rPr>
      <w:b/>
      <w:bCs/>
    </w:rPr>
  </w:style>
  <w:style w:type="character" w:customStyle="1" w:styleId="ObjetducommentaireCar">
    <w:name w:val="Objet du commentaire Car"/>
    <w:link w:val="Objetducommentaire"/>
    <w:uiPriority w:val="99"/>
    <w:semiHidden/>
    <w:rsid w:val="002B332F"/>
    <w:rPr>
      <w:rFonts w:ascii="Calibri" w:eastAsia="Calibri" w:hAnsi="Calibri" w:cs="Times New Roman"/>
      <w:b/>
      <w:bCs/>
      <w:sz w:val="20"/>
      <w:szCs w:val="20"/>
    </w:rPr>
  </w:style>
  <w:style w:type="character" w:styleId="SiteHTML">
    <w:name w:val="HTML Cite"/>
    <w:uiPriority w:val="99"/>
    <w:semiHidden/>
    <w:unhideWhenUsed/>
    <w:rsid w:val="00EB7ADB"/>
    <w:rPr>
      <w:i/>
      <w:iCs/>
    </w:rPr>
  </w:style>
  <w:style w:type="paragraph" w:styleId="NormalWeb">
    <w:name w:val="Normal (Web)"/>
    <w:basedOn w:val="Normal"/>
    <w:uiPriority w:val="99"/>
    <w:unhideWhenUsed/>
    <w:rsid w:val="000D1E86"/>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72"/>
    <w:qFormat/>
    <w:rsid w:val="00F260E2"/>
    <w:pPr>
      <w:ind w:left="720"/>
      <w:contextualSpacing/>
    </w:pPr>
  </w:style>
  <w:style w:type="table" w:styleId="Grille">
    <w:name w:val="Table Grid"/>
    <w:basedOn w:val="TableauNormal"/>
    <w:uiPriority w:val="59"/>
    <w:rsid w:val="00ED78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902B3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902B3C"/>
    <w:rPr>
      <w:b/>
      <w:bCs/>
    </w:rPr>
  </w:style>
  <w:style w:type="character" w:styleId="Lienhypertextesuivi">
    <w:name w:val="FollowedHyperlink"/>
    <w:basedOn w:val="Policepardfaut"/>
    <w:uiPriority w:val="99"/>
    <w:semiHidden/>
    <w:unhideWhenUsed/>
    <w:rsid w:val="00902B3C"/>
    <w:rPr>
      <w:color w:val="800080" w:themeColor="followedHyperlink"/>
      <w:u w:val="single"/>
    </w:rPr>
  </w:style>
  <w:style w:type="character" w:customStyle="1" w:styleId="st">
    <w:name w:val="st"/>
    <w:basedOn w:val="Policepardfaut"/>
    <w:rsid w:val="003A5BF9"/>
  </w:style>
  <w:style w:type="character" w:styleId="Accentuation">
    <w:name w:val="Emphasis"/>
    <w:basedOn w:val="Policepardfaut"/>
    <w:uiPriority w:val="20"/>
    <w:qFormat/>
    <w:rsid w:val="003A5BF9"/>
    <w:rPr>
      <w:i/>
      <w:iCs/>
    </w:rPr>
  </w:style>
  <w:style w:type="character" w:customStyle="1" w:styleId="detail-valeur-fiche">
    <w:name w:val="detail-valeur-fiche"/>
    <w:basedOn w:val="Policepardfaut"/>
    <w:rsid w:val="00B60E0F"/>
  </w:style>
  <w:style w:type="character" w:customStyle="1" w:styleId="detail-libelle-fiche">
    <w:name w:val="detail-libelle-fiche"/>
    <w:basedOn w:val="Policepardfaut"/>
    <w:rsid w:val="00B6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2772">
      <w:bodyDiv w:val="1"/>
      <w:marLeft w:val="0"/>
      <w:marRight w:val="0"/>
      <w:marTop w:val="0"/>
      <w:marBottom w:val="0"/>
      <w:divBdr>
        <w:top w:val="none" w:sz="0" w:space="0" w:color="auto"/>
        <w:left w:val="none" w:sz="0" w:space="0" w:color="auto"/>
        <w:bottom w:val="none" w:sz="0" w:space="0" w:color="auto"/>
        <w:right w:val="none" w:sz="0" w:space="0" w:color="auto"/>
      </w:divBdr>
    </w:div>
    <w:div w:id="299116605">
      <w:bodyDiv w:val="1"/>
      <w:marLeft w:val="0"/>
      <w:marRight w:val="0"/>
      <w:marTop w:val="0"/>
      <w:marBottom w:val="0"/>
      <w:divBdr>
        <w:top w:val="none" w:sz="0" w:space="0" w:color="auto"/>
        <w:left w:val="none" w:sz="0" w:space="0" w:color="auto"/>
        <w:bottom w:val="none" w:sz="0" w:space="0" w:color="auto"/>
        <w:right w:val="none" w:sz="0" w:space="0" w:color="auto"/>
      </w:divBdr>
      <w:divsChild>
        <w:div w:id="134178370">
          <w:marLeft w:val="0"/>
          <w:marRight w:val="0"/>
          <w:marTop w:val="0"/>
          <w:marBottom w:val="0"/>
          <w:divBdr>
            <w:top w:val="none" w:sz="0" w:space="0" w:color="auto"/>
            <w:left w:val="none" w:sz="0" w:space="0" w:color="auto"/>
            <w:bottom w:val="none" w:sz="0" w:space="0" w:color="auto"/>
            <w:right w:val="none" w:sz="0" w:space="0" w:color="auto"/>
          </w:divBdr>
          <w:divsChild>
            <w:div w:id="1008295147">
              <w:marLeft w:val="0"/>
              <w:marRight w:val="0"/>
              <w:marTop w:val="0"/>
              <w:marBottom w:val="0"/>
              <w:divBdr>
                <w:top w:val="none" w:sz="0" w:space="0" w:color="auto"/>
                <w:left w:val="none" w:sz="0" w:space="0" w:color="auto"/>
                <w:bottom w:val="none" w:sz="0" w:space="0" w:color="auto"/>
                <w:right w:val="none" w:sz="0" w:space="0" w:color="auto"/>
              </w:divBdr>
            </w:div>
            <w:div w:id="1110664218">
              <w:marLeft w:val="0"/>
              <w:marRight w:val="0"/>
              <w:marTop w:val="0"/>
              <w:marBottom w:val="0"/>
              <w:divBdr>
                <w:top w:val="none" w:sz="0" w:space="0" w:color="auto"/>
                <w:left w:val="none" w:sz="0" w:space="0" w:color="auto"/>
                <w:bottom w:val="none" w:sz="0" w:space="0" w:color="auto"/>
                <w:right w:val="none" w:sz="0" w:space="0" w:color="auto"/>
              </w:divBdr>
            </w:div>
            <w:div w:id="14415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6694">
      <w:bodyDiv w:val="1"/>
      <w:marLeft w:val="0"/>
      <w:marRight w:val="0"/>
      <w:marTop w:val="0"/>
      <w:marBottom w:val="0"/>
      <w:divBdr>
        <w:top w:val="none" w:sz="0" w:space="0" w:color="auto"/>
        <w:left w:val="none" w:sz="0" w:space="0" w:color="auto"/>
        <w:bottom w:val="none" w:sz="0" w:space="0" w:color="auto"/>
        <w:right w:val="none" w:sz="0" w:space="0" w:color="auto"/>
      </w:divBdr>
      <w:divsChild>
        <w:div w:id="2052873120">
          <w:marLeft w:val="0"/>
          <w:marRight w:val="0"/>
          <w:marTop w:val="0"/>
          <w:marBottom w:val="0"/>
          <w:divBdr>
            <w:top w:val="none" w:sz="0" w:space="0" w:color="auto"/>
            <w:left w:val="none" w:sz="0" w:space="0" w:color="auto"/>
            <w:bottom w:val="none" w:sz="0" w:space="0" w:color="auto"/>
            <w:right w:val="none" w:sz="0" w:space="0" w:color="auto"/>
          </w:divBdr>
        </w:div>
      </w:divsChild>
    </w:div>
    <w:div w:id="821459504">
      <w:bodyDiv w:val="1"/>
      <w:marLeft w:val="0"/>
      <w:marRight w:val="0"/>
      <w:marTop w:val="0"/>
      <w:marBottom w:val="0"/>
      <w:divBdr>
        <w:top w:val="none" w:sz="0" w:space="0" w:color="auto"/>
        <w:left w:val="none" w:sz="0" w:space="0" w:color="auto"/>
        <w:bottom w:val="none" w:sz="0" w:space="0" w:color="auto"/>
        <w:right w:val="none" w:sz="0" w:space="0" w:color="auto"/>
      </w:divBdr>
      <w:divsChild>
        <w:div w:id="50542651">
          <w:marLeft w:val="0"/>
          <w:marRight w:val="0"/>
          <w:marTop w:val="0"/>
          <w:marBottom w:val="0"/>
          <w:divBdr>
            <w:top w:val="none" w:sz="0" w:space="0" w:color="auto"/>
            <w:left w:val="none" w:sz="0" w:space="0" w:color="auto"/>
            <w:bottom w:val="none" w:sz="0" w:space="0" w:color="auto"/>
            <w:right w:val="none" w:sz="0" w:space="0" w:color="auto"/>
          </w:divBdr>
        </w:div>
        <w:div w:id="69889679">
          <w:marLeft w:val="0"/>
          <w:marRight w:val="0"/>
          <w:marTop w:val="0"/>
          <w:marBottom w:val="0"/>
          <w:divBdr>
            <w:top w:val="none" w:sz="0" w:space="0" w:color="auto"/>
            <w:left w:val="none" w:sz="0" w:space="0" w:color="auto"/>
            <w:bottom w:val="none" w:sz="0" w:space="0" w:color="auto"/>
            <w:right w:val="none" w:sz="0" w:space="0" w:color="auto"/>
          </w:divBdr>
        </w:div>
        <w:div w:id="191305200">
          <w:marLeft w:val="0"/>
          <w:marRight w:val="0"/>
          <w:marTop w:val="0"/>
          <w:marBottom w:val="0"/>
          <w:divBdr>
            <w:top w:val="none" w:sz="0" w:space="0" w:color="auto"/>
            <w:left w:val="none" w:sz="0" w:space="0" w:color="auto"/>
            <w:bottom w:val="none" w:sz="0" w:space="0" w:color="auto"/>
            <w:right w:val="none" w:sz="0" w:space="0" w:color="auto"/>
          </w:divBdr>
        </w:div>
        <w:div w:id="1189833218">
          <w:marLeft w:val="0"/>
          <w:marRight w:val="0"/>
          <w:marTop w:val="0"/>
          <w:marBottom w:val="0"/>
          <w:divBdr>
            <w:top w:val="none" w:sz="0" w:space="0" w:color="auto"/>
            <w:left w:val="none" w:sz="0" w:space="0" w:color="auto"/>
            <w:bottom w:val="none" w:sz="0" w:space="0" w:color="auto"/>
            <w:right w:val="none" w:sz="0" w:space="0" w:color="auto"/>
          </w:divBdr>
        </w:div>
        <w:div w:id="2122410509">
          <w:marLeft w:val="0"/>
          <w:marRight w:val="0"/>
          <w:marTop w:val="0"/>
          <w:marBottom w:val="0"/>
          <w:divBdr>
            <w:top w:val="none" w:sz="0" w:space="0" w:color="auto"/>
            <w:left w:val="none" w:sz="0" w:space="0" w:color="auto"/>
            <w:bottom w:val="none" w:sz="0" w:space="0" w:color="auto"/>
            <w:right w:val="none" w:sz="0" w:space="0" w:color="auto"/>
          </w:divBdr>
        </w:div>
      </w:divsChild>
    </w:div>
    <w:div w:id="911622746">
      <w:bodyDiv w:val="1"/>
      <w:marLeft w:val="0"/>
      <w:marRight w:val="0"/>
      <w:marTop w:val="0"/>
      <w:marBottom w:val="0"/>
      <w:divBdr>
        <w:top w:val="none" w:sz="0" w:space="0" w:color="auto"/>
        <w:left w:val="none" w:sz="0" w:space="0" w:color="auto"/>
        <w:bottom w:val="none" w:sz="0" w:space="0" w:color="auto"/>
        <w:right w:val="none" w:sz="0" w:space="0" w:color="auto"/>
      </w:divBdr>
    </w:div>
    <w:div w:id="1029840764">
      <w:bodyDiv w:val="1"/>
      <w:marLeft w:val="0"/>
      <w:marRight w:val="0"/>
      <w:marTop w:val="0"/>
      <w:marBottom w:val="0"/>
      <w:divBdr>
        <w:top w:val="none" w:sz="0" w:space="0" w:color="auto"/>
        <w:left w:val="none" w:sz="0" w:space="0" w:color="auto"/>
        <w:bottom w:val="none" w:sz="0" w:space="0" w:color="auto"/>
        <w:right w:val="none" w:sz="0" w:space="0" w:color="auto"/>
      </w:divBdr>
    </w:div>
    <w:div w:id="1231649139">
      <w:bodyDiv w:val="1"/>
      <w:marLeft w:val="0"/>
      <w:marRight w:val="0"/>
      <w:marTop w:val="0"/>
      <w:marBottom w:val="0"/>
      <w:divBdr>
        <w:top w:val="none" w:sz="0" w:space="0" w:color="auto"/>
        <w:left w:val="none" w:sz="0" w:space="0" w:color="auto"/>
        <w:bottom w:val="none" w:sz="0" w:space="0" w:color="auto"/>
        <w:right w:val="none" w:sz="0" w:space="0" w:color="auto"/>
      </w:divBdr>
    </w:div>
    <w:div w:id="1386296895">
      <w:bodyDiv w:val="1"/>
      <w:marLeft w:val="0"/>
      <w:marRight w:val="0"/>
      <w:marTop w:val="0"/>
      <w:marBottom w:val="0"/>
      <w:divBdr>
        <w:top w:val="none" w:sz="0" w:space="0" w:color="auto"/>
        <w:left w:val="none" w:sz="0" w:space="0" w:color="auto"/>
        <w:bottom w:val="none" w:sz="0" w:space="0" w:color="auto"/>
        <w:right w:val="none" w:sz="0" w:space="0" w:color="auto"/>
      </w:divBdr>
    </w:div>
    <w:div w:id="1766730849">
      <w:bodyDiv w:val="1"/>
      <w:marLeft w:val="0"/>
      <w:marRight w:val="0"/>
      <w:marTop w:val="0"/>
      <w:marBottom w:val="0"/>
      <w:divBdr>
        <w:top w:val="none" w:sz="0" w:space="0" w:color="auto"/>
        <w:left w:val="none" w:sz="0" w:space="0" w:color="auto"/>
        <w:bottom w:val="none" w:sz="0" w:space="0" w:color="auto"/>
        <w:right w:val="none" w:sz="0" w:space="0" w:color="auto"/>
      </w:divBdr>
    </w:div>
    <w:div w:id="1843009794">
      <w:bodyDiv w:val="1"/>
      <w:marLeft w:val="0"/>
      <w:marRight w:val="0"/>
      <w:marTop w:val="0"/>
      <w:marBottom w:val="0"/>
      <w:divBdr>
        <w:top w:val="none" w:sz="0" w:space="0" w:color="auto"/>
        <w:left w:val="none" w:sz="0" w:space="0" w:color="auto"/>
        <w:bottom w:val="none" w:sz="0" w:space="0" w:color="auto"/>
        <w:right w:val="none" w:sz="0" w:space="0" w:color="auto"/>
      </w:divBdr>
    </w:div>
    <w:div w:id="1871990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cercle-enseignement.com/feuilletage/swf/38346/1" TargetMode="External"/><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hyperlink" Target="http://data.bnf.fr/12140699/charles_perrault_le_chat_botte/" TargetMode="External"/><Relationship Id="rId24" Type="http://schemas.openxmlformats.org/officeDocument/2006/relationships/image" Target="media/image10.jpeg"/><Relationship Id="rId25" Type="http://schemas.openxmlformats.org/officeDocument/2006/relationships/hyperlink" Target="http://bourseauxsequences.free.fr/s%E9quences/s%E9quences_de_sixi%E8me/le%20conte/supports/Jack%20et%20le" TargetMode="External"/><Relationship Id="rId26" Type="http://schemas.openxmlformats.org/officeDocument/2006/relationships/image" Target="media/image11.jpeg"/><Relationship Id="rId27" Type="http://schemas.openxmlformats.org/officeDocument/2006/relationships/hyperlink" Target="http://www.cndp.fr/crdp-creteil/telemaque/comite/Roca-Bernard-bibli.htm"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ac-grenoble.fr/savoie/pedagogie/docs_pedas/russie_decouverte/litterature_babayaga.pdf?PHPSESSID=3bbe47d5bfb2321599899c815481538f" TargetMode="External"/><Relationship Id="rId11" Type="http://schemas.openxmlformats.org/officeDocument/2006/relationships/image" Target="media/image3.jpeg"/><Relationship Id="rId12" Type="http://schemas.openxmlformats.org/officeDocument/2006/relationships/hyperlink" Target="http://www3.ac-clermont.fr/cddp15/lr/affouvrs_gene.php?titre=Le+g%E9ant+de+Z%E9ralda" TargetMode="External"/><Relationship Id="rId13" Type="http://schemas.openxmlformats.org/officeDocument/2006/relationships/image" Target="media/image4.jpeg"/><Relationship Id="rId14" Type="http://schemas.openxmlformats.org/officeDocument/2006/relationships/hyperlink" Target="http://www.maternelle92.ac-versailles.fr/IMG/pdf/Dossier-pedagogique_Vaugelade_MFJJ.pdf" TargetMode="External"/><Relationship Id="rId15" Type="http://schemas.openxmlformats.org/officeDocument/2006/relationships/hyperlink" Target="http://lajoieparleslivres.bnf.fr/masc/integration/joie/statique/pages/13_documents/formation/biobiblio_vaugelade.pdf" TargetMode="External"/><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hyperlink" Target="http://data.bnf.fr/11905932/wilhelm_grimm" TargetMode="External"/><Relationship Id="rId19" Type="http://schemas.openxmlformats.org/officeDocument/2006/relationships/image" Target="media/image7.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hachette-educati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AF8E2-DA69-9548-8E2C-D86B528A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6203</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7316</CharactersWithSpaces>
  <SharedDoc>false</SharedDoc>
  <HLinks>
    <vt:vector size="132" baseType="variant">
      <vt:variant>
        <vt:i4>7995446</vt:i4>
      </vt:variant>
      <vt:variant>
        <vt:i4>63</vt:i4>
      </vt:variant>
      <vt:variant>
        <vt:i4>0</vt:i4>
      </vt:variant>
      <vt:variant>
        <vt:i4>5</vt:i4>
      </vt:variant>
      <vt:variant>
        <vt:lpwstr>http://www.ricochet-jeunes.org/livres/livre/36249-affaires-de-loup</vt:lpwstr>
      </vt:variant>
      <vt:variant>
        <vt:lpwstr/>
      </vt:variant>
      <vt:variant>
        <vt:i4>4259870</vt:i4>
      </vt:variant>
      <vt:variant>
        <vt:i4>60</vt:i4>
      </vt:variant>
      <vt:variant>
        <vt:i4>0</vt:i4>
      </vt:variant>
      <vt:variant>
        <vt:i4>5</vt:i4>
      </vt:variant>
      <vt:variant>
        <vt:lpwstr>http://www.ac-orleans-tours.fr/fileadmin/user_upload/ia28/doc_peda/MDL/actions/ecolire/2011-2012/pdf_peda/Affaires-de-lou</vt:lpwstr>
      </vt:variant>
      <vt:variant>
        <vt:lpwstr/>
      </vt:variant>
      <vt:variant>
        <vt:i4>7536644</vt:i4>
      </vt:variant>
      <vt:variant>
        <vt:i4>57</vt:i4>
      </vt:variant>
      <vt:variant>
        <vt:i4>0</vt:i4>
      </vt:variant>
      <vt:variant>
        <vt:i4>5</vt:i4>
      </vt:variant>
      <vt:variant>
        <vt:lpwstr>http://autrement.com/img/pdf/course.pdf</vt:lpwstr>
      </vt:variant>
      <vt:variant>
        <vt:lpwstr/>
      </vt:variant>
      <vt:variant>
        <vt:i4>4259921</vt:i4>
      </vt:variant>
      <vt:variant>
        <vt:i4>54</vt:i4>
      </vt:variant>
      <vt:variant>
        <vt:i4>0</vt:i4>
      </vt:variant>
      <vt:variant>
        <vt:i4>5</vt:i4>
      </vt:variant>
      <vt:variant>
        <vt:lpwstr>http://cic-le-mans-2.ia72.ac-nantes.fr/UserFiles/File/Francais/Ltterature/C2/la course au gateau.pdf</vt:lpwstr>
      </vt:variant>
      <vt:variant>
        <vt:lpwstr/>
      </vt:variant>
      <vt:variant>
        <vt:i4>8126584</vt:i4>
      </vt:variant>
      <vt:variant>
        <vt:i4>51</vt:i4>
      </vt:variant>
      <vt:variant>
        <vt:i4>0</vt:i4>
      </vt:variant>
      <vt:variant>
        <vt:i4>5</vt:i4>
      </vt:variant>
      <vt:variant>
        <vt:lpwstr>http://www.ricochet-jeunes.org/livres/livre/44655-dessine-</vt:lpwstr>
      </vt:variant>
      <vt:variant>
        <vt:lpwstr/>
      </vt:variant>
      <vt:variant>
        <vt:i4>3211314</vt:i4>
      </vt:variant>
      <vt:variant>
        <vt:i4>48</vt:i4>
      </vt:variant>
      <vt:variant>
        <vt:i4>0</vt:i4>
      </vt:variant>
      <vt:variant>
        <vt:i4>5</vt:i4>
      </vt:variant>
      <vt:variant>
        <vt:lpwstr>http://www.ricochet-jeunes.org/magazine-propos/article/18-les-silences-de-sara</vt:lpwstr>
      </vt:variant>
      <vt:variant>
        <vt:lpwstr/>
      </vt:variant>
      <vt:variant>
        <vt:i4>6619194</vt:i4>
      </vt:variant>
      <vt:variant>
        <vt:i4>45</vt:i4>
      </vt:variant>
      <vt:variant>
        <vt:i4>0</vt:i4>
      </vt:variant>
      <vt:variant>
        <vt:i4>5</vt:i4>
      </vt:variant>
      <vt:variant>
        <vt:lpwstr>http://www.artalapage.com/tag/sara</vt:lpwstr>
      </vt:variant>
      <vt:variant>
        <vt:lpwstr/>
      </vt:variant>
      <vt:variant>
        <vt:i4>4456557</vt:i4>
      </vt:variant>
      <vt:variant>
        <vt:i4>42</vt:i4>
      </vt:variant>
      <vt:variant>
        <vt:i4>0</vt:i4>
      </vt:variant>
      <vt:variant>
        <vt:i4>5</vt:i4>
      </vt:variant>
      <vt:variant>
        <vt:lpwstr>http://www.ricochet-jeunes.org/critiques/livre/39259-metaformoses</vt:lpwstr>
      </vt:variant>
      <vt:variant>
        <vt:lpwstr/>
      </vt:variant>
      <vt:variant>
        <vt:i4>4259894</vt:i4>
      </vt:variant>
      <vt:variant>
        <vt:i4>39</vt:i4>
      </vt:variant>
      <vt:variant>
        <vt:i4>0</vt:i4>
      </vt:variant>
      <vt:variant>
        <vt:i4>5</vt:i4>
      </vt:variant>
      <vt:variant>
        <vt:lpwstr>http://www.cahiers-et-livres.fr/le-voleur-de-poule-et-la-revanche-du-coq-a5216080</vt:lpwstr>
      </vt:variant>
      <vt:variant>
        <vt:lpwstr/>
      </vt:variant>
      <vt:variant>
        <vt:i4>8323142</vt:i4>
      </vt:variant>
      <vt:variant>
        <vt:i4>36</vt:i4>
      </vt:variant>
      <vt:variant>
        <vt:i4>0</vt:i4>
      </vt:variant>
      <vt:variant>
        <vt:i4>5</vt:i4>
      </vt:variant>
      <vt:variant>
        <vt:lpwstr>http://laclasse7.free.fr/spip.php?article57</vt:lpwstr>
      </vt:variant>
      <vt:variant>
        <vt:lpwstr/>
      </vt:variant>
      <vt:variant>
        <vt:i4>5177448</vt:i4>
      </vt:variant>
      <vt:variant>
        <vt:i4>33</vt:i4>
      </vt:variant>
      <vt:variant>
        <vt:i4>0</vt:i4>
      </vt:variant>
      <vt:variant>
        <vt:i4>5</vt:i4>
      </vt:variant>
      <vt:variant>
        <vt:lpwstr>http://desenfantsdeslivres.blog.lemonde.fr/2010/05/09/la-vague-suzy-lee-kaleidoscope/</vt:lpwstr>
      </vt:variant>
      <vt:variant>
        <vt:lpwstr/>
      </vt:variant>
      <vt:variant>
        <vt:i4>7012391</vt:i4>
      </vt:variant>
      <vt:variant>
        <vt:i4>30</vt:i4>
      </vt:variant>
      <vt:variant>
        <vt:i4>0</vt:i4>
      </vt:variant>
      <vt:variant>
        <vt:i4>5</vt:i4>
      </vt:variant>
      <vt:variant>
        <vt:lpwstr>http://www.livresouverts.qc.ca/index.php?p=il&amp;lo=40189</vt:lpwstr>
      </vt:variant>
      <vt:variant>
        <vt:lpwstr/>
      </vt:variant>
      <vt:variant>
        <vt:i4>5963903</vt:i4>
      </vt:variant>
      <vt:variant>
        <vt:i4>27</vt:i4>
      </vt:variant>
      <vt:variant>
        <vt:i4>0</vt:i4>
      </vt:variant>
      <vt:variant>
        <vt:i4>5</vt:i4>
      </vt:variant>
      <vt:variant>
        <vt:lpwstr>http://pedagogie.ia84.ac-aix-marseille.fr/littC2/_chutes/Chutes_Loup_noir_f.pdf</vt:lpwstr>
      </vt:variant>
      <vt:variant>
        <vt:lpwstr/>
      </vt:variant>
      <vt:variant>
        <vt:i4>5636218</vt:i4>
      </vt:variant>
      <vt:variant>
        <vt:i4>24</vt:i4>
      </vt:variant>
      <vt:variant>
        <vt:i4>0</vt:i4>
      </vt:variant>
      <vt:variant>
        <vt:i4>5</vt:i4>
      </vt:variant>
      <vt:variant>
        <vt:lpwstr>http://jeunesse.casterman.com/docs/Contents/197/DOSSIER LOUP NOIR.pdf</vt:lpwstr>
      </vt:variant>
      <vt:variant>
        <vt:lpwstr/>
      </vt:variant>
      <vt:variant>
        <vt:i4>3342345</vt:i4>
      </vt:variant>
      <vt:variant>
        <vt:i4>21</vt:i4>
      </vt:variant>
      <vt:variant>
        <vt:i4>0</vt:i4>
      </vt:variant>
      <vt:variant>
        <vt:i4>5</vt:i4>
      </vt:variant>
      <vt:variant>
        <vt:lpwstr>http://www.ac-orleans-tours.fr/fileadmin/user_upload/ia28/doc_peda/MDL/actions/ecolire/2011-2012/pdf_peda/Loup_noir.pdf</vt:lpwstr>
      </vt:variant>
      <vt:variant>
        <vt:lpwstr/>
      </vt:variant>
      <vt:variant>
        <vt:i4>5832753</vt:i4>
      </vt:variant>
      <vt:variant>
        <vt:i4>18</vt:i4>
      </vt:variant>
      <vt:variant>
        <vt:i4>0</vt:i4>
      </vt:variant>
      <vt:variant>
        <vt:i4>5</vt:i4>
      </vt:variant>
      <vt:variant>
        <vt:lpwstr>http://www.ricochet-jeunes.org/auteurs/recherche/8259-louise-marie-cumont</vt:lpwstr>
      </vt:variant>
      <vt:variant>
        <vt:lpwstr/>
      </vt:variant>
      <vt:variant>
        <vt:i4>6422557</vt:i4>
      </vt:variant>
      <vt:variant>
        <vt:i4>15</vt:i4>
      </vt:variant>
      <vt:variant>
        <vt:i4>0</vt:i4>
      </vt:variant>
      <vt:variant>
        <vt:i4>5</vt:i4>
      </vt:variant>
      <vt:variant>
        <vt:lpwstr>http://www.editions-memo.fr/les-chaises</vt:lpwstr>
      </vt:variant>
      <vt:variant>
        <vt:lpwstr/>
      </vt:variant>
      <vt:variant>
        <vt:i4>4259929</vt:i4>
      </vt:variant>
      <vt:variant>
        <vt:i4>12</vt:i4>
      </vt:variant>
      <vt:variant>
        <vt:i4>0</vt:i4>
      </vt:variant>
      <vt:variant>
        <vt:i4>5</vt:i4>
      </vt:variant>
      <vt:variant>
        <vt:lpwstr>http://www.ricochet-jeunes.org/auteurs/recherche/538-anne-brouillard</vt:lpwstr>
      </vt:variant>
      <vt:variant>
        <vt:lpwstr/>
      </vt:variant>
      <vt:variant>
        <vt:i4>3276857</vt:i4>
      </vt:variant>
      <vt:variant>
        <vt:i4>9</vt:i4>
      </vt:variant>
      <vt:variant>
        <vt:i4>0</vt:i4>
      </vt:variant>
      <vt:variant>
        <vt:i4>5</vt:i4>
      </vt:variant>
      <vt:variant>
        <vt:lpwstr>http://www.cercle-enseignement.com/Primaire/Cycle-II/Fiches-pedagogiques/Clown</vt:lpwstr>
      </vt:variant>
      <vt:variant>
        <vt:lpwstr/>
      </vt:variant>
      <vt:variant>
        <vt:i4>7274613</vt:i4>
      </vt:variant>
      <vt:variant>
        <vt:i4>6</vt:i4>
      </vt:variant>
      <vt:variant>
        <vt:i4>0</vt:i4>
      </vt:variant>
      <vt:variant>
        <vt:i4>5</vt:i4>
      </vt:variant>
      <vt:variant>
        <vt:lpwstr>http://www.ricochet-jeunes.org/auteurs/recherche/463-quentin-blake</vt:lpwstr>
      </vt:variant>
      <vt:variant>
        <vt:lpwstr/>
      </vt:variant>
      <vt:variant>
        <vt:i4>917553</vt:i4>
      </vt:variant>
      <vt:variant>
        <vt:i4>3</vt:i4>
      </vt:variant>
      <vt:variant>
        <vt:i4>0</vt:i4>
      </vt:variant>
      <vt:variant>
        <vt:i4>5</vt:i4>
      </vt:variant>
      <vt:variant>
        <vt:lpwstr>http://www.gallimard-jeunesse.fr/Auteur/Quentin-Blake</vt:lpwstr>
      </vt:variant>
      <vt:variant>
        <vt:lpwstr/>
      </vt:variant>
      <vt:variant>
        <vt:i4>5111826</vt:i4>
      </vt:variant>
      <vt:variant>
        <vt:i4>0</vt:i4>
      </vt:variant>
      <vt:variant>
        <vt:i4>0</vt:i4>
      </vt:variant>
      <vt:variant>
        <vt:i4>5</vt:i4>
      </vt:variant>
      <vt:variant>
        <vt:lpwstr>http://pedagogie.ia84.ac-aix-marseille.fr/littC2/_rapport_txt_img/_narration_par_image/narration_image_Zoom_g.pdf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Viviane Youx</cp:lastModifiedBy>
  <cp:revision>2</cp:revision>
  <dcterms:created xsi:type="dcterms:W3CDTF">2014-03-31T16:50:00Z</dcterms:created>
  <dcterms:modified xsi:type="dcterms:W3CDTF">2014-03-31T16:50:00Z</dcterms:modified>
</cp:coreProperties>
</file>