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16465" w14:textId="217517EC" w:rsidR="00032729" w:rsidRPr="005D7E62" w:rsidRDefault="005D7E62" w:rsidP="00032729">
      <w:pPr>
        <w:jc w:val="center"/>
        <w:rPr>
          <w:rFonts w:ascii="Arial" w:hAnsi="Arial" w:cs="Arial"/>
          <w:b/>
          <w:sz w:val="28"/>
          <w:szCs w:val="28"/>
        </w:rPr>
      </w:pPr>
      <w:r>
        <w:rPr>
          <w:rFonts w:ascii="Arial" w:hAnsi="Arial" w:cs="Arial"/>
          <w:b/>
          <w:sz w:val="28"/>
          <w:szCs w:val="28"/>
        </w:rPr>
        <w:t xml:space="preserve">Dossier : la lecture à </w:t>
      </w:r>
      <w:r w:rsidR="00032729" w:rsidRPr="005D7E62">
        <w:rPr>
          <w:rFonts w:ascii="Arial" w:hAnsi="Arial" w:cs="Arial"/>
          <w:b/>
          <w:sz w:val="28"/>
          <w:szCs w:val="28"/>
        </w:rPr>
        <w:t>haute voix (HV)</w:t>
      </w:r>
    </w:p>
    <w:p w14:paraId="12D56E21" w14:textId="77777777" w:rsidR="00DF2A0D" w:rsidRPr="005D7E62" w:rsidRDefault="00DF2A0D" w:rsidP="00032729">
      <w:pPr>
        <w:jc w:val="center"/>
        <w:rPr>
          <w:rFonts w:ascii="Arial" w:hAnsi="Arial" w:cs="Arial"/>
          <w:b/>
          <w:sz w:val="28"/>
          <w:szCs w:val="28"/>
        </w:rPr>
      </w:pPr>
      <w:r w:rsidRPr="005D7E62">
        <w:rPr>
          <w:rFonts w:ascii="Arial" w:hAnsi="Arial" w:cs="Arial"/>
          <w:b/>
          <w:sz w:val="28"/>
          <w:szCs w:val="28"/>
        </w:rPr>
        <w:t>Marlène Lebrun, HEP BEJUNE</w:t>
      </w:r>
    </w:p>
    <w:p w14:paraId="2D5707EE" w14:textId="77777777" w:rsidR="005D7E62" w:rsidRPr="005D7E62" w:rsidRDefault="005D7E62" w:rsidP="00032729">
      <w:pPr>
        <w:jc w:val="center"/>
        <w:rPr>
          <w:rFonts w:ascii="Arial" w:hAnsi="Arial" w:cs="Arial"/>
          <w:b/>
          <w:sz w:val="24"/>
          <w:szCs w:val="24"/>
        </w:rPr>
      </w:pPr>
    </w:p>
    <w:p w14:paraId="20EEAFFF" w14:textId="77777777" w:rsidR="00032729" w:rsidRPr="005D7E62" w:rsidRDefault="00032729" w:rsidP="00032729">
      <w:pPr>
        <w:rPr>
          <w:rFonts w:ascii="Arial" w:hAnsi="Arial" w:cs="Arial"/>
          <w:b/>
          <w:sz w:val="24"/>
          <w:szCs w:val="24"/>
        </w:rPr>
      </w:pPr>
      <w:r w:rsidRPr="005D7E62">
        <w:rPr>
          <w:rFonts w:ascii="Arial" w:hAnsi="Arial" w:cs="Arial"/>
          <w:b/>
          <w:sz w:val="24"/>
          <w:szCs w:val="24"/>
        </w:rPr>
        <w:t xml:space="preserve">Pourquoi est-ce une activité en lien avec l’oral et </w:t>
      </w:r>
      <w:proofErr w:type="gramStart"/>
      <w:r w:rsidRPr="005D7E62">
        <w:rPr>
          <w:rFonts w:ascii="Arial" w:hAnsi="Arial" w:cs="Arial"/>
          <w:b/>
          <w:sz w:val="24"/>
          <w:szCs w:val="24"/>
        </w:rPr>
        <w:t>non  avec</w:t>
      </w:r>
      <w:proofErr w:type="gramEnd"/>
      <w:r w:rsidRPr="005D7E62">
        <w:rPr>
          <w:rFonts w:ascii="Arial" w:hAnsi="Arial" w:cs="Arial"/>
          <w:b/>
          <w:sz w:val="24"/>
          <w:szCs w:val="24"/>
        </w:rPr>
        <w:t xml:space="preserve"> la lecture ?</w:t>
      </w:r>
    </w:p>
    <w:p w14:paraId="7FE29277" w14:textId="7ED8028F" w:rsidR="00032729" w:rsidRPr="005D7E62" w:rsidRDefault="00032729" w:rsidP="00032729">
      <w:pPr>
        <w:rPr>
          <w:rFonts w:ascii="Arial" w:hAnsi="Arial" w:cs="Arial"/>
          <w:sz w:val="24"/>
          <w:szCs w:val="24"/>
        </w:rPr>
      </w:pPr>
      <w:r w:rsidRPr="005D7E62">
        <w:rPr>
          <w:rFonts w:ascii="Arial" w:hAnsi="Arial" w:cs="Arial"/>
          <w:sz w:val="24"/>
          <w:szCs w:val="24"/>
        </w:rPr>
        <w:t>Les auditeurs reçoivent une traduction sonore du texte lu</w:t>
      </w:r>
      <w:r w:rsidR="005D7E62">
        <w:rPr>
          <w:rFonts w:ascii="Arial" w:hAnsi="Arial" w:cs="Arial"/>
          <w:sz w:val="24"/>
          <w:szCs w:val="24"/>
        </w:rPr>
        <w:t>.</w:t>
      </w:r>
    </w:p>
    <w:p w14:paraId="3219CE5A" w14:textId="77777777" w:rsidR="00032729" w:rsidRPr="005D7E62" w:rsidRDefault="00032729" w:rsidP="00032729">
      <w:pPr>
        <w:rPr>
          <w:rFonts w:ascii="Arial" w:hAnsi="Arial" w:cs="Arial"/>
          <w:sz w:val="24"/>
          <w:szCs w:val="24"/>
        </w:rPr>
      </w:pPr>
      <w:r w:rsidRPr="005D7E62">
        <w:rPr>
          <w:rFonts w:ascii="Arial" w:hAnsi="Arial" w:cs="Arial"/>
          <w:sz w:val="24"/>
          <w:szCs w:val="24"/>
        </w:rPr>
        <w:t xml:space="preserve">Celui qui lit le texte communique aux autres, de façon orale, la lecture qu’il </w:t>
      </w:r>
      <w:proofErr w:type="gramStart"/>
      <w:r w:rsidRPr="005D7E62">
        <w:rPr>
          <w:rFonts w:ascii="Arial" w:hAnsi="Arial" w:cs="Arial"/>
          <w:sz w:val="24"/>
          <w:szCs w:val="24"/>
        </w:rPr>
        <w:t>en  a</w:t>
      </w:r>
      <w:proofErr w:type="gramEnd"/>
      <w:r w:rsidRPr="005D7E62">
        <w:rPr>
          <w:rFonts w:ascii="Arial" w:hAnsi="Arial" w:cs="Arial"/>
          <w:sz w:val="24"/>
          <w:szCs w:val="24"/>
        </w:rPr>
        <w:t xml:space="preserve"> faite auparavant, et les auditeurs construisent des significations, en fonction de leurs attentes, sur les indices sonores que le lecteur leur envoie.</w:t>
      </w:r>
    </w:p>
    <w:p w14:paraId="230E148F" w14:textId="77777777" w:rsidR="00032729" w:rsidRPr="005D7E62" w:rsidRDefault="00032729" w:rsidP="00032729">
      <w:pPr>
        <w:rPr>
          <w:rFonts w:ascii="Arial" w:hAnsi="Arial" w:cs="Arial"/>
          <w:sz w:val="24"/>
          <w:szCs w:val="24"/>
          <w:shd w:val="clear" w:color="auto" w:fill="FFFFFF"/>
        </w:rPr>
      </w:pPr>
      <w:r w:rsidRPr="005D7E62">
        <w:rPr>
          <w:rFonts w:ascii="Arial" w:hAnsi="Arial" w:cs="Arial"/>
          <w:sz w:val="24"/>
          <w:szCs w:val="24"/>
          <w:shd w:val="clear" w:color="auto" w:fill="FFFFFF"/>
        </w:rPr>
        <w:t>Ce n’est pas une activité de lecture mais une traduction sonore du texte lu pour des auditeurs, c’est donc une activité de communication orale.</w:t>
      </w:r>
    </w:p>
    <w:p w14:paraId="6E377ED3" w14:textId="77777777" w:rsidR="00032729" w:rsidRPr="005D7E62" w:rsidRDefault="00032729" w:rsidP="00032729">
      <w:pPr>
        <w:rPr>
          <w:rFonts w:ascii="Arial" w:hAnsi="Arial" w:cs="Arial"/>
          <w:sz w:val="24"/>
          <w:szCs w:val="24"/>
          <w:shd w:val="clear" w:color="auto" w:fill="FFFFFF"/>
        </w:rPr>
      </w:pPr>
      <w:r w:rsidRPr="005D7E62">
        <w:rPr>
          <w:rFonts w:ascii="Arial" w:hAnsi="Arial" w:cs="Arial"/>
          <w:sz w:val="24"/>
          <w:szCs w:val="24"/>
          <w:shd w:val="clear" w:color="auto" w:fill="FFFFFF"/>
        </w:rPr>
        <w:t xml:space="preserve"> Dans un certain nombre de cas, ces auditeurs  ne savent pas, ne  peuvent pas lire le texte, n’ont pas lu le texte. </w:t>
      </w:r>
    </w:p>
    <w:p w14:paraId="62094C6D" w14:textId="66A94938" w:rsidR="00032729" w:rsidRPr="005D7E62" w:rsidRDefault="00032729" w:rsidP="00032729">
      <w:pPr>
        <w:rPr>
          <w:rFonts w:ascii="Arial" w:hAnsi="Arial" w:cs="Arial"/>
          <w:sz w:val="24"/>
          <w:szCs w:val="24"/>
          <w:shd w:val="clear" w:color="auto" w:fill="FFFFFF"/>
        </w:rPr>
      </w:pPr>
      <w:r w:rsidRPr="005D7E62">
        <w:rPr>
          <w:rFonts w:ascii="Arial" w:hAnsi="Arial" w:cs="Arial"/>
          <w:sz w:val="24"/>
          <w:szCs w:val="24"/>
          <w:shd w:val="clear" w:color="auto" w:fill="FFFFFF"/>
        </w:rPr>
        <w:t>Celui qui lit à haute voix ne lit pas le texte, il l’oralise, celui qui lit, c’est celui q</w:t>
      </w:r>
      <w:r w:rsidR="005D7E62" w:rsidRPr="005D7E62">
        <w:rPr>
          <w:rFonts w:ascii="Arial" w:hAnsi="Arial" w:cs="Arial"/>
          <w:sz w:val="24"/>
          <w:szCs w:val="24"/>
          <w:shd w:val="clear" w:color="auto" w:fill="FFFFFF"/>
        </w:rPr>
        <w:t>u</w:t>
      </w:r>
      <w:r w:rsidRPr="005D7E62">
        <w:rPr>
          <w:rFonts w:ascii="Arial" w:hAnsi="Arial" w:cs="Arial"/>
          <w:sz w:val="24"/>
          <w:szCs w:val="24"/>
          <w:shd w:val="clear" w:color="auto" w:fill="FFFFFF"/>
        </w:rPr>
        <w:t>i comprend, donc, en l’occurrence les auditeurs.</w:t>
      </w:r>
    </w:p>
    <w:p w14:paraId="19C5E178" w14:textId="076AE175" w:rsidR="00032729" w:rsidRDefault="00032729" w:rsidP="00032729">
      <w:pPr>
        <w:rPr>
          <w:rFonts w:ascii="Arial" w:hAnsi="Arial" w:cs="Arial"/>
          <w:sz w:val="24"/>
          <w:szCs w:val="24"/>
          <w:shd w:val="clear" w:color="auto" w:fill="FFFFFF"/>
        </w:rPr>
      </w:pPr>
      <w:r w:rsidRPr="005D7E62">
        <w:rPr>
          <w:rFonts w:ascii="Arial" w:hAnsi="Arial" w:cs="Arial"/>
          <w:sz w:val="24"/>
          <w:szCs w:val="24"/>
          <w:shd w:val="clear" w:color="auto" w:fill="FFFFFF"/>
        </w:rPr>
        <w:t>« Lire à haute voix n’est donc pas une lecture, mais une communication ou une exploitation de la lecture ; c’est une activité qui porte sur la lecture, mais qui n’en est pas et qui ne peut pas en être, puisqu’on ne peut pas, dans la même opération, produire des significations et les communiquer ou les utiliser :</w:t>
      </w:r>
      <w:r w:rsidR="005D7E62" w:rsidRPr="005D7E62">
        <w:rPr>
          <w:rFonts w:ascii="Arial" w:hAnsi="Arial" w:cs="Arial"/>
          <w:sz w:val="24"/>
          <w:szCs w:val="24"/>
          <w:shd w:val="clear" w:color="auto" w:fill="FFFFFF"/>
        </w:rPr>
        <w:t xml:space="preserve"> </w:t>
      </w:r>
      <w:r w:rsidRPr="005D7E62">
        <w:rPr>
          <w:rFonts w:ascii="Arial" w:hAnsi="Arial" w:cs="Arial"/>
          <w:sz w:val="24"/>
          <w:szCs w:val="24"/>
          <w:shd w:val="clear" w:color="auto" w:fill="FFFFFF"/>
        </w:rPr>
        <w:t xml:space="preserve">autant dire qu’on peut en même temps écrire une lettre et l’envoyer ou l’analyser ! » (p.195) : </w:t>
      </w:r>
      <w:proofErr w:type="spellStart"/>
      <w:r w:rsidRPr="005D7E62">
        <w:rPr>
          <w:rFonts w:ascii="Arial" w:hAnsi="Arial" w:cs="Arial"/>
          <w:sz w:val="24"/>
          <w:szCs w:val="24"/>
          <w:shd w:val="clear" w:color="auto" w:fill="FFFFFF"/>
        </w:rPr>
        <w:t>Eveline</w:t>
      </w:r>
      <w:proofErr w:type="spellEnd"/>
      <w:r w:rsidRPr="005D7E62">
        <w:rPr>
          <w:rFonts w:ascii="Arial" w:hAnsi="Arial" w:cs="Arial"/>
          <w:sz w:val="24"/>
          <w:szCs w:val="24"/>
          <w:shd w:val="clear" w:color="auto" w:fill="FFFFFF"/>
        </w:rPr>
        <w:t xml:space="preserve"> </w:t>
      </w:r>
      <w:proofErr w:type="spellStart"/>
      <w:proofErr w:type="gramStart"/>
      <w:r w:rsidRPr="005D7E62">
        <w:rPr>
          <w:rFonts w:ascii="Arial" w:hAnsi="Arial" w:cs="Arial"/>
          <w:sz w:val="24"/>
          <w:szCs w:val="24"/>
          <w:shd w:val="clear" w:color="auto" w:fill="FFFFFF"/>
        </w:rPr>
        <w:t>Charmeux</w:t>
      </w:r>
      <w:proofErr w:type="spellEnd"/>
      <w:r w:rsidRPr="005D7E62">
        <w:rPr>
          <w:rFonts w:ascii="Arial" w:hAnsi="Arial" w:cs="Arial"/>
          <w:sz w:val="24"/>
          <w:szCs w:val="24"/>
          <w:shd w:val="clear" w:color="auto" w:fill="FFFFFF"/>
        </w:rPr>
        <w:t xml:space="preserve">,  </w:t>
      </w:r>
      <w:proofErr w:type="spellStart"/>
      <w:r w:rsidRPr="005D7E62">
        <w:rPr>
          <w:rFonts w:ascii="Arial" w:hAnsi="Arial" w:cs="Arial"/>
          <w:i/>
          <w:sz w:val="24"/>
          <w:szCs w:val="24"/>
          <w:shd w:val="clear" w:color="auto" w:fill="FFFFFF"/>
        </w:rPr>
        <w:t>Ap</w:t>
      </w:r>
      <w:proofErr w:type="gramEnd"/>
      <w:r w:rsidRPr="005D7E62">
        <w:rPr>
          <w:rFonts w:ascii="Arial" w:hAnsi="Arial" w:cs="Arial"/>
          <w:i/>
          <w:sz w:val="24"/>
          <w:szCs w:val="24"/>
          <w:shd w:val="clear" w:color="auto" w:fill="FFFFFF"/>
        </w:rPr>
        <w:t>-Prendre</w:t>
      </w:r>
      <w:proofErr w:type="spellEnd"/>
      <w:r w:rsidRPr="005D7E62">
        <w:rPr>
          <w:rFonts w:ascii="Arial" w:hAnsi="Arial" w:cs="Arial"/>
          <w:i/>
          <w:sz w:val="24"/>
          <w:szCs w:val="24"/>
          <w:shd w:val="clear" w:color="auto" w:fill="FFFFFF"/>
        </w:rPr>
        <w:t xml:space="preserve"> l’oral</w:t>
      </w:r>
      <w:r w:rsidRPr="005D7E62">
        <w:rPr>
          <w:rFonts w:ascii="Arial" w:hAnsi="Arial" w:cs="Arial"/>
          <w:sz w:val="24"/>
          <w:szCs w:val="24"/>
          <w:shd w:val="clear" w:color="auto" w:fill="FFFFFF"/>
        </w:rPr>
        <w:t>, 1998</w:t>
      </w:r>
    </w:p>
    <w:p w14:paraId="24236DA3" w14:textId="77777777" w:rsidR="005D7E62" w:rsidRPr="005D7E62" w:rsidRDefault="005D7E62" w:rsidP="00032729">
      <w:pPr>
        <w:rPr>
          <w:rFonts w:ascii="Arial" w:hAnsi="Arial" w:cs="Arial"/>
          <w:sz w:val="24"/>
          <w:szCs w:val="24"/>
          <w:shd w:val="clear" w:color="auto" w:fill="FFFFFF"/>
        </w:rPr>
      </w:pPr>
    </w:p>
    <w:p w14:paraId="57677356" w14:textId="77777777" w:rsidR="00032729" w:rsidRPr="005D7E62" w:rsidRDefault="00032729" w:rsidP="00032729">
      <w:pPr>
        <w:rPr>
          <w:rFonts w:ascii="Arial" w:hAnsi="Arial" w:cs="Arial"/>
          <w:b/>
          <w:sz w:val="24"/>
          <w:szCs w:val="24"/>
          <w:shd w:val="clear" w:color="auto" w:fill="FFFFFF"/>
        </w:rPr>
      </w:pPr>
      <w:r w:rsidRPr="005D7E62">
        <w:rPr>
          <w:rFonts w:ascii="Arial" w:hAnsi="Arial" w:cs="Arial"/>
          <w:b/>
          <w:sz w:val="24"/>
          <w:szCs w:val="24"/>
          <w:shd w:val="clear" w:color="auto" w:fill="FFFFFF"/>
        </w:rPr>
        <w:t>Modalités de mise en œuvre d’une lecture à haute voix</w:t>
      </w:r>
    </w:p>
    <w:p w14:paraId="36C093AB" w14:textId="0CF19B9C" w:rsidR="00032729" w:rsidRPr="005D7E62" w:rsidRDefault="00032729" w:rsidP="00032729">
      <w:pPr>
        <w:rPr>
          <w:rFonts w:ascii="Arial" w:hAnsi="Arial" w:cs="Arial"/>
          <w:sz w:val="24"/>
          <w:szCs w:val="24"/>
          <w:shd w:val="clear" w:color="auto" w:fill="FFFFFF"/>
        </w:rPr>
      </w:pPr>
      <w:r w:rsidRPr="005D7E62">
        <w:rPr>
          <w:rFonts w:ascii="Arial" w:hAnsi="Arial" w:cs="Arial"/>
          <w:sz w:val="24"/>
          <w:szCs w:val="24"/>
          <w:shd w:val="clear" w:color="auto" w:fill="FFFFFF"/>
        </w:rPr>
        <w:t>Lecture HV : activité complexe qui n’a rien à voir avec l’activité traditionnelle de lecture déchiffrée qui génère cécité orthographique et lecture passive comme si</w:t>
      </w:r>
      <w:r w:rsidR="005D7E62" w:rsidRPr="005D7E62">
        <w:rPr>
          <w:rFonts w:ascii="Arial" w:hAnsi="Arial" w:cs="Arial"/>
          <w:sz w:val="24"/>
          <w:szCs w:val="24"/>
          <w:shd w:val="clear" w:color="auto" w:fill="FFFFFF"/>
        </w:rPr>
        <w:t xml:space="preserve"> la signification allait apparai</w:t>
      </w:r>
      <w:r w:rsidRPr="005D7E62">
        <w:rPr>
          <w:rFonts w:ascii="Arial" w:hAnsi="Arial" w:cs="Arial"/>
          <w:sz w:val="24"/>
          <w:szCs w:val="24"/>
          <w:shd w:val="clear" w:color="auto" w:fill="FFFFFF"/>
        </w:rPr>
        <w:t xml:space="preserve">tre toute seule (responsable pour </w:t>
      </w:r>
      <w:proofErr w:type="spellStart"/>
      <w:r w:rsidRPr="005D7E62">
        <w:rPr>
          <w:rFonts w:ascii="Arial" w:hAnsi="Arial" w:cs="Arial"/>
          <w:sz w:val="24"/>
          <w:szCs w:val="24"/>
          <w:shd w:val="clear" w:color="auto" w:fill="FFFFFF"/>
        </w:rPr>
        <w:t>Charmeux</w:t>
      </w:r>
      <w:proofErr w:type="spellEnd"/>
      <w:r w:rsidRPr="005D7E62">
        <w:rPr>
          <w:rFonts w:ascii="Arial" w:hAnsi="Arial" w:cs="Arial"/>
          <w:sz w:val="24"/>
          <w:szCs w:val="24"/>
          <w:shd w:val="clear" w:color="auto" w:fill="FFFFFF"/>
        </w:rPr>
        <w:t xml:space="preserve"> de l’illettrisme)</w:t>
      </w:r>
    </w:p>
    <w:p w14:paraId="14EDD067" w14:textId="77777777" w:rsidR="00032729" w:rsidRPr="005D7E62" w:rsidRDefault="00032729" w:rsidP="00032729">
      <w:pPr>
        <w:rPr>
          <w:rFonts w:ascii="Arial" w:hAnsi="Arial" w:cs="Arial"/>
          <w:sz w:val="24"/>
          <w:szCs w:val="24"/>
          <w:shd w:val="clear" w:color="auto" w:fill="FFFFFF"/>
        </w:rPr>
      </w:pPr>
      <w:r w:rsidRPr="005D7E62">
        <w:rPr>
          <w:rFonts w:ascii="Arial" w:hAnsi="Arial" w:cs="Arial"/>
          <w:sz w:val="24"/>
          <w:szCs w:val="24"/>
          <w:shd w:val="clear" w:color="auto" w:fill="FFFFFF"/>
        </w:rPr>
        <w:t>Les yeux parcourent le texte à une vitesse qui est trois fois plus rapide que la parole (voire dix fois) : il est impossible de suivre des yeux en même temps que l’on écoute la diction du texte.</w:t>
      </w:r>
    </w:p>
    <w:p w14:paraId="0260CBA0" w14:textId="7A264522" w:rsidR="00032729" w:rsidRPr="005D7E62" w:rsidRDefault="00032729" w:rsidP="00032729">
      <w:pPr>
        <w:rPr>
          <w:rFonts w:ascii="Arial" w:hAnsi="Arial" w:cs="Arial"/>
          <w:sz w:val="24"/>
          <w:szCs w:val="24"/>
          <w:shd w:val="clear" w:color="auto" w:fill="FFFFFF"/>
        </w:rPr>
      </w:pPr>
      <w:r w:rsidRPr="005D7E62">
        <w:rPr>
          <w:rFonts w:ascii="Arial" w:hAnsi="Arial" w:cs="Arial"/>
          <w:sz w:val="24"/>
          <w:szCs w:val="24"/>
          <w:shd w:val="clear" w:color="auto" w:fill="FFFFFF"/>
        </w:rPr>
        <w:t>« En fait, lorsqu’un élève veut lire à haute voix, même si le texte est présent parce qu’il a fait l’</w:t>
      </w:r>
      <w:r w:rsidR="005D7E62" w:rsidRPr="005D7E62">
        <w:rPr>
          <w:rFonts w:ascii="Arial" w:hAnsi="Arial" w:cs="Arial"/>
          <w:sz w:val="24"/>
          <w:szCs w:val="24"/>
          <w:shd w:val="clear" w:color="auto" w:fill="FFFFFF"/>
        </w:rPr>
        <w:t>objet d’une lecture préalable (</w:t>
      </w:r>
      <w:r w:rsidRPr="005D7E62">
        <w:rPr>
          <w:rFonts w:ascii="Arial" w:hAnsi="Arial" w:cs="Arial"/>
          <w:sz w:val="24"/>
          <w:szCs w:val="24"/>
          <w:shd w:val="clear" w:color="auto" w:fill="FFFFFF"/>
        </w:rPr>
        <w:t>évidemment des yeux), il doit aller de soi que cet élève se lève, s’installe face à ses camarades pour les regarder et que ceux-ci ferment leur livre, afin de pouvoir juger de l’efficacité de la lecture à</w:t>
      </w:r>
      <w:r w:rsidR="005D7E62" w:rsidRPr="005D7E62">
        <w:rPr>
          <w:rFonts w:ascii="Arial" w:hAnsi="Arial" w:cs="Arial"/>
          <w:sz w:val="24"/>
          <w:szCs w:val="24"/>
          <w:shd w:val="clear" w:color="auto" w:fill="FFFFFF"/>
        </w:rPr>
        <w:t xml:space="preserve"> haute voix. » (</w:t>
      </w:r>
      <w:proofErr w:type="spellStart"/>
      <w:r w:rsidRPr="005D7E62">
        <w:rPr>
          <w:rFonts w:ascii="Arial" w:hAnsi="Arial" w:cs="Arial"/>
          <w:sz w:val="24"/>
          <w:szCs w:val="24"/>
          <w:shd w:val="clear" w:color="auto" w:fill="FFFFFF"/>
        </w:rPr>
        <w:t>Charmeux</w:t>
      </w:r>
      <w:proofErr w:type="spellEnd"/>
      <w:r w:rsidRPr="005D7E62">
        <w:rPr>
          <w:rFonts w:ascii="Arial" w:hAnsi="Arial" w:cs="Arial"/>
          <w:sz w:val="24"/>
          <w:szCs w:val="24"/>
          <w:shd w:val="clear" w:color="auto" w:fill="FFFFFF"/>
        </w:rPr>
        <w:t xml:space="preserve">, </w:t>
      </w:r>
      <w:proofErr w:type="spellStart"/>
      <w:proofErr w:type="gramStart"/>
      <w:r w:rsidRPr="005D7E62">
        <w:rPr>
          <w:rFonts w:ascii="Arial" w:hAnsi="Arial" w:cs="Arial"/>
          <w:sz w:val="24"/>
          <w:szCs w:val="24"/>
          <w:shd w:val="clear" w:color="auto" w:fill="FFFFFF"/>
        </w:rPr>
        <w:t>Ibid</w:t>
      </w:r>
      <w:proofErr w:type="spellEnd"/>
      <w:r w:rsidRPr="005D7E62">
        <w:rPr>
          <w:rFonts w:ascii="Arial" w:hAnsi="Arial" w:cs="Arial"/>
          <w:sz w:val="24"/>
          <w:szCs w:val="24"/>
          <w:shd w:val="clear" w:color="auto" w:fill="FFFFFF"/>
        </w:rPr>
        <w:t>.,p.</w:t>
      </w:r>
      <w:proofErr w:type="gramEnd"/>
      <w:r w:rsidRPr="005D7E62">
        <w:rPr>
          <w:rFonts w:ascii="Arial" w:hAnsi="Arial" w:cs="Arial"/>
          <w:sz w:val="24"/>
          <w:szCs w:val="24"/>
          <w:shd w:val="clear" w:color="auto" w:fill="FFFFFF"/>
        </w:rPr>
        <w:t xml:space="preserve"> 148)</w:t>
      </w:r>
    </w:p>
    <w:p w14:paraId="5670622F" w14:textId="77777777" w:rsidR="00032729" w:rsidRPr="005D7E62" w:rsidRDefault="00032729" w:rsidP="00032729">
      <w:pPr>
        <w:rPr>
          <w:rFonts w:ascii="Arial" w:hAnsi="Arial" w:cs="Arial"/>
          <w:sz w:val="24"/>
          <w:szCs w:val="24"/>
          <w:shd w:val="clear" w:color="auto" w:fill="FFFFFF"/>
        </w:rPr>
      </w:pPr>
    </w:p>
    <w:p w14:paraId="30739399" w14:textId="77777777" w:rsidR="00032729" w:rsidRPr="005D7E62" w:rsidRDefault="00032729" w:rsidP="00032729">
      <w:pPr>
        <w:rPr>
          <w:rFonts w:ascii="Arial" w:hAnsi="Arial" w:cs="Arial"/>
          <w:b/>
          <w:sz w:val="24"/>
          <w:szCs w:val="24"/>
          <w:shd w:val="clear" w:color="auto" w:fill="FFFFFF"/>
        </w:rPr>
      </w:pPr>
      <w:r w:rsidRPr="005D7E62">
        <w:rPr>
          <w:rFonts w:ascii="Arial" w:hAnsi="Arial" w:cs="Arial"/>
          <w:b/>
          <w:sz w:val="24"/>
          <w:szCs w:val="24"/>
          <w:shd w:val="clear" w:color="auto" w:fill="FFFFFF"/>
        </w:rPr>
        <w:lastRenderedPageBreak/>
        <w:t>Lire à haute voix ? Lire à plusieurs voix ?</w:t>
      </w:r>
    </w:p>
    <w:p w14:paraId="5CF21BFD" w14:textId="4D2A03D1" w:rsidR="00032729" w:rsidRPr="005D7E62" w:rsidRDefault="00032729" w:rsidP="00032729">
      <w:pPr>
        <w:rPr>
          <w:rFonts w:ascii="Arial" w:hAnsi="Arial" w:cs="Arial"/>
          <w:sz w:val="24"/>
          <w:szCs w:val="24"/>
          <w:shd w:val="clear" w:color="auto" w:fill="FFFFFF"/>
        </w:rPr>
      </w:pPr>
      <w:r w:rsidRPr="005D7E62">
        <w:rPr>
          <w:rFonts w:ascii="Arial" w:hAnsi="Arial" w:cs="Arial"/>
          <w:sz w:val="24"/>
          <w:szCs w:val="24"/>
          <w:shd w:val="clear" w:color="auto" w:fill="FFFFFF"/>
        </w:rPr>
        <w:t>Il importe de distinguer jouer une scène, c’est-à-dire jouer la situation décrite par la scène (travail de transformation et distinction discours/réc</w:t>
      </w:r>
      <w:r w:rsidR="005D7E62" w:rsidRPr="005D7E62">
        <w:rPr>
          <w:rFonts w:ascii="Arial" w:hAnsi="Arial" w:cs="Arial"/>
          <w:sz w:val="24"/>
          <w:szCs w:val="24"/>
          <w:shd w:val="clear" w:color="auto" w:fill="FFFFFF"/>
        </w:rPr>
        <w:t xml:space="preserve">it) et lire à haute voix, </w:t>
      </w:r>
      <w:r w:rsidRPr="005D7E62">
        <w:rPr>
          <w:rFonts w:ascii="Arial" w:hAnsi="Arial" w:cs="Arial"/>
          <w:sz w:val="24"/>
          <w:szCs w:val="24"/>
          <w:shd w:val="clear" w:color="auto" w:fill="FFFFFF"/>
        </w:rPr>
        <w:t xml:space="preserve">c’est-à-dire communiquer à </w:t>
      </w:r>
      <w:r w:rsidR="005D7E62" w:rsidRPr="005D7E62">
        <w:rPr>
          <w:rFonts w:ascii="Arial" w:hAnsi="Arial" w:cs="Arial"/>
          <w:sz w:val="24"/>
          <w:szCs w:val="24"/>
          <w:shd w:val="clear" w:color="auto" w:fill="FFFFFF"/>
        </w:rPr>
        <w:t>d’autres le texte de la scène (</w:t>
      </w:r>
      <w:r w:rsidRPr="005D7E62">
        <w:rPr>
          <w:rFonts w:ascii="Arial" w:hAnsi="Arial" w:cs="Arial"/>
          <w:sz w:val="24"/>
          <w:szCs w:val="24"/>
          <w:shd w:val="clear" w:color="auto" w:fill="FFFFFF"/>
        </w:rPr>
        <w:t>dans ce cas une seule voix)</w:t>
      </w:r>
    </w:p>
    <w:p w14:paraId="4F2896B8" w14:textId="77777777" w:rsidR="00032729" w:rsidRPr="005D7E62" w:rsidRDefault="00032729" w:rsidP="00032729">
      <w:pPr>
        <w:rPr>
          <w:rFonts w:ascii="Arial" w:hAnsi="Arial" w:cs="Arial"/>
          <w:sz w:val="24"/>
          <w:szCs w:val="24"/>
          <w:shd w:val="clear" w:color="auto" w:fill="FFFFFF"/>
        </w:rPr>
      </w:pPr>
    </w:p>
    <w:p w14:paraId="632AFA91" w14:textId="77777777" w:rsidR="00032729" w:rsidRPr="005D7E62" w:rsidRDefault="00032729" w:rsidP="00032729">
      <w:pPr>
        <w:rPr>
          <w:rFonts w:ascii="Arial" w:hAnsi="Arial" w:cs="Arial"/>
          <w:b/>
          <w:sz w:val="24"/>
          <w:szCs w:val="24"/>
          <w:shd w:val="clear" w:color="auto" w:fill="FFFFFF"/>
        </w:rPr>
      </w:pPr>
      <w:r w:rsidRPr="005D7E62">
        <w:rPr>
          <w:rFonts w:ascii="Arial" w:hAnsi="Arial" w:cs="Arial"/>
          <w:b/>
          <w:sz w:val="24"/>
          <w:szCs w:val="24"/>
          <w:shd w:val="clear" w:color="auto" w:fill="FFFFFF"/>
        </w:rPr>
        <w:t>Comment préparer la lecture à haute voix ?</w:t>
      </w:r>
    </w:p>
    <w:p w14:paraId="02DB71D5" w14:textId="5FE15785" w:rsidR="00032729" w:rsidRPr="005D7E62" w:rsidRDefault="00032729" w:rsidP="00032729">
      <w:pPr>
        <w:rPr>
          <w:rFonts w:ascii="Arial" w:hAnsi="Arial" w:cs="Arial"/>
          <w:sz w:val="24"/>
          <w:szCs w:val="24"/>
          <w:shd w:val="clear" w:color="auto" w:fill="FFFFFF"/>
        </w:rPr>
      </w:pPr>
      <w:r w:rsidRPr="005D7E62">
        <w:rPr>
          <w:rFonts w:ascii="Arial" w:hAnsi="Arial" w:cs="Arial"/>
          <w:sz w:val="24"/>
          <w:szCs w:val="24"/>
          <w:shd w:val="clear" w:color="auto" w:fill="FFFFFF"/>
        </w:rPr>
        <w:t>Elle suppose que le texte reste intégral et que tout doit passer par la voix du seul lecteur, y compris les changements de personnages</w:t>
      </w:r>
      <w:r w:rsidR="005D7E62" w:rsidRPr="005D7E62">
        <w:rPr>
          <w:rFonts w:ascii="Arial" w:hAnsi="Arial" w:cs="Arial"/>
          <w:sz w:val="24"/>
          <w:szCs w:val="24"/>
          <w:shd w:val="clear" w:color="auto" w:fill="FFFFFF"/>
        </w:rPr>
        <w:t>.</w:t>
      </w:r>
      <w:r w:rsidRPr="005D7E62">
        <w:rPr>
          <w:rFonts w:ascii="Arial" w:hAnsi="Arial" w:cs="Arial"/>
          <w:sz w:val="24"/>
          <w:szCs w:val="24"/>
          <w:shd w:val="clear" w:color="auto" w:fill="FFFFFF"/>
        </w:rPr>
        <w:t xml:space="preserve"> La lecture HV est plus difficile que le théâtre…</w:t>
      </w:r>
    </w:p>
    <w:p w14:paraId="37AAB419" w14:textId="7ADB7197" w:rsidR="00032729" w:rsidRPr="005D7E62" w:rsidRDefault="00032729" w:rsidP="00032729">
      <w:pPr>
        <w:rPr>
          <w:rFonts w:ascii="Arial" w:hAnsi="Arial" w:cs="Arial"/>
          <w:sz w:val="24"/>
          <w:szCs w:val="24"/>
          <w:shd w:val="clear" w:color="auto" w:fill="FFFFFF"/>
        </w:rPr>
      </w:pPr>
      <w:r w:rsidRPr="005D7E62">
        <w:rPr>
          <w:rFonts w:ascii="Arial" w:hAnsi="Arial" w:cs="Arial"/>
          <w:sz w:val="24"/>
          <w:szCs w:val="24"/>
          <w:shd w:val="clear" w:color="auto" w:fill="FFFFFF"/>
        </w:rPr>
        <w:t>« </w:t>
      </w:r>
      <w:r w:rsidRPr="005D7E62">
        <w:rPr>
          <w:rFonts w:ascii="Arial" w:hAnsi="Arial" w:cs="Arial"/>
          <w:i/>
          <w:sz w:val="24"/>
          <w:szCs w:val="24"/>
          <w:shd w:val="clear" w:color="auto" w:fill="FFFFFF"/>
        </w:rPr>
        <w:t xml:space="preserve">Tout ceci confirme, s’il en était besoin, que la lecture à haute voix est bel et bien une « lecture de la lecture » : objectivation et mise à distance des significations construites, elle constitue incontestablement une richesse supplémentaire pour la lecture, mais avec laquelle, de façon évidente, elle ne saurait se confondre. Lire à haute voix c’est élaborer et transmettre un message sur la lecture effectuée. C’est donc un travail de production sur le texte ; lire à haute voix, c’est produire une, des réécritures du texte, car on sait qu’elles sont, par nature, plurielles. </w:t>
      </w:r>
      <w:proofErr w:type="gramStart"/>
      <w:r w:rsidR="005D7E62" w:rsidRPr="005D7E62">
        <w:rPr>
          <w:rFonts w:ascii="Arial" w:hAnsi="Arial" w:cs="Arial"/>
          <w:sz w:val="24"/>
          <w:szCs w:val="24"/>
          <w:shd w:val="clear" w:color="auto" w:fill="FFFFFF"/>
        </w:rPr>
        <w:t>«  (</w:t>
      </w:r>
      <w:proofErr w:type="spellStart"/>
      <w:proofErr w:type="gramEnd"/>
      <w:r w:rsidRPr="005D7E62">
        <w:rPr>
          <w:rFonts w:ascii="Arial" w:hAnsi="Arial" w:cs="Arial"/>
          <w:sz w:val="24"/>
          <w:szCs w:val="24"/>
          <w:shd w:val="clear" w:color="auto" w:fill="FFFFFF"/>
        </w:rPr>
        <w:t>Charmeux</w:t>
      </w:r>
      <w:proofErr w:type="spellEnd"/>
      <w:r w:rsidRPr="005D7E62">
        <w:rPr>
          <w:rFonts w:ascii="Arial" w:hAnsi="Arial" w:cs="Arial"/>
          <w:sz w:val="24"/>
          <w:szCs w:val="24"/>
          <w:shd w:val="clear" w:color="auto" w:fill="FFFFFF"/>
        </w:rPr>
        <w:t xml:space="preserve">, </w:t>
      </w:r>
      <w:proofErr w:type="spellStart"/>
      <w:r w:rsidRPr="005D7E62">
        <w:rPr>
          <w:rFonts w:ascii="Arial" w:hAnsi="Arial" w:cs="Arial"/>
          <w:sz w:val="24"/>
          <w:szCs w:val="24"/>
          <w:shd w:val="clear" w:color="auto" w:fill="FFFFFF"/>
        </w:rPr>
        <w:t>Ibid</w:t>
      </w:r>
      <w:proofErr w:type="spellEnd"/>
      <w:r w:rsidRPr="005D7E62">
        <w:rPr>
          <w:rFonts w:ascii="Arial" w:hAnsi="Arial" w:cs="Arial"/>
          <w:sz w:val="24"/>
          <w:szCs w:val="24"/>
          <w:shd w:val="clear" w:color="auto" w:fill="FFFFFF"/>
        </w:rPr>
        <w:t>, p. 154)</w:t>
      </w:r>
    </w:p>
    <w:p w14:paraId="2ACBF402" w14:textId="77777777" w:rsidR="00032729" w:rsidRPr="005D7E62" w:rsidRDefault="00032729" w:rsidP="00032729">
      <w:pPr>
        <w:rPr>
          <w:rFonts w:ascii="Arial" w:hAnsi="Arial" w:cs="Arial"/>
          <w:sz w:val="24"/>
          <w:szCs w:val="24"/>
          <w:shd w:val="clear" w:color="auto" w:fill="FFFFFF"/>
        </w:rPr>
      </w:pPr>
      <w:r w:rsidRPr="005D7E62">
        <w:rPr>
          <w:rFonts w:ascii="Arial" w:hAnsi="Arial" w:cs="Arial"/>
          <w:i/>
          <w:sz w:val="24"/>
          <w:szCs w:val="24"/>
          <w:shd w:val="clear" w:color="auto" w:fill="FFFFFF"/>
        </w:rPr>
        <w:t>Par petits groupes à partir d’un enregistrement</w:t>
      </w:r>
      <w:r w:rsidRPr="005D7E62">
        <w:rPr>
          <w:rFonts w:ascii="Arial" w:hAnsi="Arial" w:cs="Arial"/>
          <w:sz w:val="24"/>
          <w:szCs w:val="24"/>
          <w:shd w:val="clear" w:color="auto" w:fill="FFFFFF"/>
        </w:rPr>
        <w:t xml:space="preserve"> vidéo</w:t>
      </w:r>
    </w:p>
    <w:p w14:paraId="6D5CC1CC" w14:textId="77777777" w:rsidR="00032729" w:rsidRPr="005D7E62" w:rsidRDefault="00032729" w:rsidP="00032729">
      <w:pPr>
        <w:rPr>
          <w:rFonts w:ascii="Arial" w:hAnsi="Arial" w:cs="Arial"/>
          <w:sz w:val="24"/>
          <w:szCs w:val="24"/>
          <w:shd w:val="clear" w:color="auto" w:fill="FFFFFF"/>
        </w:rPr>
      </w:pPr>
      <w:r w:rsidRPr="005D7E62">
        <w:rPr>
          <w:rFonts w:ascii="Arial" w:hAnsi="Arial" w:cs="Arial"/>
          <w:sz w:val="24"/>
          <w:szCs w:val="24"/>
          <w:shd w:val="clear" w:color="auto" w:fill="FFFFFF"/>
        </w:rPr>
        <w:t>Travailler sur les problèmes rencontrés</w:t>
      </w:r>
    </w:p>
    <w:p w14:paraId="1A839D7B" w14:textId="77777777" w:rsidR="00032729" w:rsidRPr="005D7E62" w:rsidRDefault="00032729" w:rsidP="00032729">
      <w:pPr>
        <w:pStyle w:val="Pardeliste"/>
        <w:numPr>
          <w:ilvl w:val="0"/>
          <w:numId w:val="1"/>
        </w:numPr>
        <w:rPr>
          <w:rFonts w:ascii="Arial" w:hAnsi="Arial" w:cs="Arial"/>
          <w:sz w:val="24"/>
          <w:szCs w:val="24"/>
          <w:shd w:val="clear" w:color="auto" w:fill="FFFFFF"/>
        </w:rPr>
      </w:pPr>
      <w:r w:rsidRPr="005D7E62">
        <w:rPr>
          <w:rFonts w:ascii="Arial" w:hAnsi="Arial" w:cs="Arial"/>
          <w:sz w:val="24"/>
          <w:szCs w:val="24"/>
          <w:shd w:val="clear" w:color="auto" w:fill="FFFFFF"/>
        </w:rPr>
        <w:t>Sur quels mots le lecteur bénévole a levé les yeux vers l’auditoire et dans quelle direction</w:t>
      </w:r>
    </w:p>
    <w:p w14:paraId="463D4097" w14:textId="77777777" w:rsidR="00032729" w:rsidRPr="005D7E62" w:rsidRDefault="00032729" w:rsidP="00032729">
      <w:pPr>
        <w:pStyle w:val="Pardeliste"/>
        <w:numPr>
          <w:ilvl w:val="0"/>
          <w:numId w:val="1"/>
        </w:numPr>
        <w:rPr>
          <w:rFonts w:ascii="Arial" w:hAnsi="Arial" w:cs="Arial"/>
          <w:sz w:val="24"/>
          <w:szCs w:val="24"/>
          <w:shd w:val="clear" w:color="auto" w:fill="FFFFFF"/>
        </w:rPr>
      </w:pPr>
      <w:r w:rsidRPr="005D7E62">
        <w:rPr>
          <w:rFonts w:ascii="Arial" w:hAnsi="Arial" w:cs="Arial"/>
          <w:sz w:val="24"/>
          <w:szCs w:val="24"/>
          <w:shd w:val="clear" w:color="auto" w:fill="FFFFFF"/>
        </w:rPr>
        <w:t>Arrêts et sur quels mots ces arrêts portent (quelle relation avec l’organisation grammaticale de la phrase)</w:t>
      </w:r>
    </w:p>
    <w:p w14:paraId="36E3B094" w14:textId="09CD198C" w:rsidR="00032729" w:rsidRPr="005D7E62" w:rsidRDefault="005D7E62" w:rsidP="00032729">
      <w:pPr>
        <w:pStyle w:val="Pardeliste"/>
        <w:numPr>
          <w:ilvl w:val="0"/>
          <w:numId w:val="1"/>
        </w:numPr>
        <w:rPr>
          <w:rFonts w:ascii="Arial" w:hAnsi="Arial" w:cs="Arial"/>
          <w:sz w:val="24"/>
          <w:szCs w:val="24"/>
          <w:shd w:val="clear" w:color="auto" w:fill="FFFFFF"/>
        </w:rPr>
      </w:pPr>
      <w:r w:rsidRPr="005D7E62">
        <w:rPr>
          <w:rFonts w:ascii="Arial" w:hAnsi="Arial" w:cs="Arial"/>
          <w:sz w:val="24"/>
          <w:szCs w:val="24"/>
          <w:shd w:val="clear" w:color="auto" w:fill="FFFFFF"/>
        </w:rPr>
        <w:t>E</w:t>
      </w:r>
      <w:r w:rsidR="00032729" w:rsidRPr="005D7E62">
        <w:rPr>
          <w:rFonts w:ascii="Arial" w:hAnsi="Arial" w:cs="Arial"/>
          <w:sz w:val="24"/>
          <w:szCs w:val="24"/>
          <w:shd w:val="clear" w:color="auto" w:fill="FFFFFF"/>
        </w:rPr>
        <w:t>nregistrement des mots sur lesquels la voix monte ou descend en cherchant la correspondance avec la ponctuation et avec le sens</w:t>
      </w:r>
    </w:p>
    <w:p w14:paraId="57FA01CB" w14:textId="77777777" w:rsidR="00032729" w:rsidRPr="005D7E62" w:rsidRDefault="00032729" w:rsidP="00032729">
      <w:pPr>
        <w:pStyle w:val="Pardeliste"/>
        <w:numPr>
          <w:ilvl w:val="0"/>
          <w:numId w:val="1"/>
        </w:numPr>
        <w:rPr>
          <w:rFonts w:ascii="Arial" w:hAnsi="Arial" w:cs="Arial"/>
          <w:sz w:val="24"/>
          <w:szCs w:val="24"/>
          <w:shd w:val="clear" w:color="auto" w:fill="FFFFFF"/>
        </w:rPr>
      </w:pPr>
      <w:r w:rsidRPr="005D7E62">
        <w:rPr>
          <w:rFonts w:ascii="Arial" w:hAnsi="Arial" w:cs="Arial"/>
          <w:sz w:val="24"/>
          <w:szCs w:val="24"/>
          <w:shd w:val="clear" w:color="auto" w:fill="FFFFFF"/>
        </w:rPr>
        <w:t>Vitesse du débit, recherche des accrocs et lapsus et leurs raisons éventuelles.</w:t>
      </w:r>
    </w:p>
    <w:p w14:paraId="2D23B565" w14:textId="77777777" w:rsidR="00032729" w:rsidRPr="005D7E62" w:rsidRDefault="00032729" w:rsidP="00032729">
      <w:pPr>
        <w:rPr>
          <w:rFonts w:ascii="Arial" w:hAnsi="Arial" w:cs="Arial"/>
          <w:sz w:val="24"/>
          <w:szCs w:val="24"/>
          <w:shd w:val="clear" w:color="auto" w:fill="FFFFFF"/>
        </w:rPr>
      </w:pPr>
      <w:r w:rsidRPr="005D7E62">
        <w:rPr>
          <w:rFonts w:ascii="Arial" w:hAnsi="Arial" w:cs="Arial"/>
          <w:sz w:val="24"/>
          <w:szCs w:val="24"/>
          <w:shd w:val="clear" w:color="auto" w:fill="FFFFFF"/>
        </w:rPr>
        <w:t>Synthèse : critères de réussite</w:t>
      </w:r>
    </w:p>
    <w:p w14:paraId="4DF2A5B4" w14:textId="77777777" w:rsidR="00032729" w:rsidRPr="005D7E62" w:rsidRDefault="00032729" w:rsidP="00032729">
      <w:pPr>
        <w:rPr>
          <w:rFonts w:ascii="Arial" w:hAnsi="Arial" w:cs="Arial"/>
          <w:sz w:val="24"/>
          <w:szCs w:val="24"/>
          <w:shd w:val="clear" w:color="auto" w:fill="FFFFFF"/>
        </w:rPr>
      </w:pPr>
      <w:r w:rsidRPr="005D7E62">
        <w:rPr>
          <w:rFonts w:ascii="Arial" w:hAnsi="Arial" w:cs="Arial"/>
          <w:sz w:val="24"/>
          <w:szCs w:val="24"/>
          <w:shd w:val="clear" w:color="auto" w:fill="FFFFFF"/>
        </w:rPr>
        <w:t xml:space="preserve"> Pour  réussir sa lecture VH</w:t>
      </w:r>
    </w:p>
    <w:p w14:paraId="70CBC533" w14:textId="77777777" w:rsidR="00032729" w:rsidRPr="005D7E62" w:rsidRDefault="00032729" w:rsidP="00032729">
      <w:pPr>
        <w:pStyle w:val="Pardeliste"/>
        <w:numPr>
          <w:ilvl w:val="0"/>
          <w:numId w:val="1"/>
        </w:numPr>
        <w:rPr>
          <w:rFonts w:ascii="Arial" w:hAnsi="Arial" w:cs="Arial"/>
          <w:sz w:val="24"/>
          <w:szCs w:val="24"/>
          <w:shd w:val="clear" w:color="auto" w:fill="FFFFFF"/>
        </w:rPr>
      </w:pPr>
      <w:r w:rsidRPr="005D7E62">
        <w:rPr>
          <w:rFonts w:ascii="Arial" w:hAnsi="Arial" w:cs="Arial"/>
          <w:sz w:val="24"/>
          <w:szCs w:val="24"/>
          <w:shd w:val="clear" w:color="auto" w:fill="FFFFFF"/>
        </w:rPr>
        <w:t>Pour pouvoir parler en regardant les autres, il faut lire des yeux et retenir dans sa tête.</w:t>
      </w:r>
    </w:p>
    <w:p w14:paraId="54593B6C" w14:textId="77777777" w:rsidR="00032729" w:rsidRPr="005D7E62" w:rsidRDefault="00032729" w:rsidP="00032729">
      <w:pPr>
        <w:pStyle w:val="Pardeliste"/>
        <w:numPr>
          <w:ilvl w:val="0"/>
          <w:numId w:val="1"/>
        </w:numPr>
        <w:rPr>
          <w:rFonts w:ascii="Arial" w:hAnsi="Arial" w:cs="Arial"/>
          <w:sz w:val="24"/>
          <w:szCs w:val="24"/>
          <w:shd w:val="clear" w:color="auto" w:fill="FFFFFF"/>
        </w:rPr>
      </w:pPr>
      <w:r w:rsidRPr="005D7E62">
        <w:rPr>
          <w:rFonts w:ascii="Arial" w:hAnsi="Arial" w:cs="Arial"/>
          <w:sz w:val="24"/>
          <w:szCs w:val="24"/>
          <w:shd w:val="clear" w:color="auto" w:fill="FFFFFF"/>
        </w:rPr>
        <w:t>Quand on s’arrête, il faut respirer, et ensuite parler en soufflant l’air.</w:t>
      </w:r>
    </w:p>
    <w:p w14:paraId="7E498ED9" w14:textId="77777777" w:rsidR="00032729" w:rsidRPr="005D7E62" w:rsidRDefault="00032729" w:rsidP="00032729">
      <w:pPr>
        <w:pStyle w:val="Pardeliste"/>
        <w:numPr>
          <w:ilvl w:val="0"/>
          <w:numId w:val="1"/>
        </w:numPr>
        <w:rPr>
          <w:rFonts w:ascii="Arial" w:hAnsi="Arial" w:cs="Arial"/>
          <w:sz w:val="24"/>
          <w:szCs w:val="24"/>
          <w:shd w:val="clear" w:color="auto" w:fill="FFFFFF"/>
        </w:rPr>
      </w:pPr>
      <w:r w:rsidRPr="005D7E62">
        <w:rPr>
          <w:rFonts w:ascii="Arial" w:hAnsi="Arial" w:cs="Arial"/>
          <w:sz w:val="24"/>
          <w:szCs w:val="24"/>
          <w:shd w:val="clear" w:color="auto" w:fill="FFFFFF"/>
        </w:rPr>
        <w:t>On peut s’arrêter avant les passages qui ajoutent des explications, et qui  ne font pas partie de la phrase minimale : par exemple, avant les compléments de phrase, mais jamais entre le verbe est ses compléments, ou entre le sujet et le verbe.</w:t>
      </w:r>
    </w:p>
    <w:p w14:paraId="66FA1B42" w14:textId="1C59B82C" w:rsidR="00032729" w:rsidRPr="005D7E62" w:rsidRDefault="00032729" w:rsidP="00032729">
      <w:pPr>
        <w:pStyle w:val="Pardeliste"/>
        <w:numPr>
          <w:ilvl w:val="0"/>
          <w:numId w:val="1"/>
        </w:numPr>
        <w:rPr>
          <w:rFonts w:ascii="Arial" w:hAnsi="Arial" w:cs="Arial"/>
          <w:sz w:val="24"/>
          <w:szCs w:val="24"/>
          <w:shd w:val="clear" w:color="auto" w:fill="FFFFFF"/>
        </w:rPr>
      </w:pPr>
      <w:r w:rsidRPr="005D7E62">
        <w:rPr>
          <w:rFonts w:ascii="Arial" w:hAnsi="Arial" w:cs="Arial"/>
          <w:sz w:val="24"/>
          <w:szCs w:val="24"/>
          <w:shd w:val="clear" w:color="auto" w:fill="FFFFFF"/>
        </w:rPr>
        <w:lastRenderedPageBreak/>
        <w:t>Pour bien se faire comprendre, il faut faire attention à ne pas laisser tomber la voix à la fin des phrases : il faut baisser la voix, quand il y a un point, mais ne pas laisser tomber son intensité (différence entre baisser et laisser tomber</w:t>
      </w:r>
      <w:r w:rsidR="005D7E62" w:rsidRPr="005D7E62">
        <w:rPr>
          <w:rFonts w:ascii="Arial" w:hAnsi="Arial" w:cs="Arial"/>
          <w:sz w:val="24"/>
          <w:szCs w:val="24"/>
          <w:shd w:val="clear" w:color="auto" w:fill="FFFFFF"/>
        </w:rPr>
        <w:t>.</w:t>
      </w:r>
    </w:p>
    <w:p w14:paraId="23F499B5" w14:textId="77777777" w:rsidR="00032729" w:rsidRPr="005D7E62" w:rsidRDefault="00032729" w:rsidP="00032729">
      <w:pPr>
        <w:pStyle w:val="Pardeliste"/>
        <w:numPr>
          <w:ilvl w:val="0"/>
          <w:numId w:val="1"/>
        </w:numPr>
        <w:rPr>
          <w:rFonts w:ascii="Arial" w:hAnsi="Arial" w:cs="Arial"/>
          <w:sz w:val="24"/>
          <w:szCs w:val="24"/>
          <w:shd w:val="clear" w:color="auto" w:fill="FFFFFF"/>
        </w:rPr>
      </w:pPr>
      <w:r w:rsidRPr="005D7E62">
        <w:rPr>
          <w:rFonts w:ascii="Arial" w:hAnsi="Arial" w:cs="Arial"/>
          <w:sz w:val="24"/>
          <w:szCs w:val="24"/>
          <w:shd w:val="clear" w:color="auto" w:fill="FFFFFF"/>
        </w:rPr>
        <w:t>Pour bien se faire comprendre, il faut bien articuler les mots, lentement, en ouvrant bien la bouche.</w:t>
      </w:r>
    </w:p>
    <w:p w14:paraId="79B9695A" w14:textId="38FB3F2F" w:rsidR="00032729" w:rsidRPr="005D7E62" w:rsidRDefault="00032729" w:rsidP="00032729">
      <w:pPr>
        <w:rPr>
          <w:rFonts w:ascii="Arial" w:hAnsi="Arial" w:cs="Arial"/>
          <w:sz w:val="24"/>
          <w:szCs w:val="24"/>
          <w:shd w:val="clear" w:color="auto" w:fill="FFFFFF"/>
        </w:rPr>
      </w:pPr>
      <w:r w:rsidRPr="005D7E62">
        <w:rPr>
          <w:rFonts w:ascii="Arial" w:hAnsi="Arial" w:cs="Arial"/>
          <w:sz w:val="24"/>
          <w:szCs w:val="24"/>
          <w:shd w:val="clear" w:color="auto" w:fill="FFFFFF"/>
        </w:rPr>
        <w:t>Ces indicateurs deviennent des  critères de réalisation, de réussite et d’évaluation.</w:t>
      </w:r>
      <w:r w:rsidR="005D7E62" w:rsidRPr="005D7E62">
        <w:rPr>
          <w:rFonts w:ascii="Arial" w:hAnsi="Arial" w:cs="Arial"/>
          <w:sz w:val="24"/>
          <w:szCs w:val="24"/>
          <w:shd w:val="clear" w:color="auto" w:fill="FFFFFF"/>
        </w:rPr>
        <w:br/>
      </w:r>
    </w:p>
    <w:p w14:paraId="590B8F2A" w14:textId="77777777" w:rsidR="00032729" w:rsidRPr="005D7E62" w:rsidRDefault="00032729" w:rsidP="00032729">
      <w:pPr>
        <w:rPr>
          <w:rFonts w:ascii="Arial" w:hAnsi="Arial" w:cs="Arial"/>
          <w:b/>
          <w:sz w:val="24"/>
          <w:szCs w:val="24"/>
          <w:shd w:val="clear" w:color="auto" w:fill="FFFFFF"/>
        </w:rPr>
      </w:pPr>
      <w:r w:rsidRPr="005D7E62">
        <w:rPr>
          <w:rFonts w:ascii="Arial" w:hAnsi="Arial" w:cs="Arial"/>
          <w:b/>
          <w:sz w:val="24"/>
          <w:szCs w:val="24"/>
          <w:shd w:val="clear" w:color="auto" w:fill="FFFFFF"/>
        </w:rPr>
        <w:t>Quels exercices d’entraînement ?</w:t>
      </w:r>
    </w:p>
    <w:p w14:paraId="2B8026A2" w14:textId="77777777" w:rsidR="00032729" w:rsidRPr="005D7E62" w:rsidRDefault="00032729" w:rsidP="00032729">
      <w:pPr>
        <w:rPr>
          <w:rFonts w:ascii="Arial" w:hAnsi="Arial" w:cs="Arial"/>
          <w:sz w:val="24"/>
          <w:szCs w:val="24"/>
          <w:shd w:val="clear" w:color="auto" w:fill="FFFFFF"/>
        </w:rPr>
      </w:pPr>
      <w:r w:rsidRPr="005D7E62">
        <w:rPr>
          <w:rFonts w:ascii="Arial" w:hAnsi="Arial" w:cs="Arial"/>
          <w:sz w:val="24"/>
          <w:szCs w:val="24"/>
          <w:shd w:val="clear" w:color="auto" w:fill="FFFFFF"/>
        </w:rPr>
        <w:t>Il faut prévoir des exercices de lecture de phrases, d’abord très courtes, puis de plus en plus longues, pour arriver à des paragraphes de plusieurs phrases, que l’on dit sans regarder le texte, après les avoir explorées des yeux (sans baisser la tête) quelques secondes.</w:t>
      </w:r>
    </w:p>
    <w:p w14:paraId="19B3C7B1" w14:textId="77777777" w:rsidR="005D7E62" w:rsidRPr="005D7E62" w:rsidRDefault="005D7E62" w:rsidP="00032729">
      <w:pPr>
        <w:rPr>
          <w:rFonts w:ascii="Arial" w:hAnsi="Arial" w:cs="Arial"/>
          <w:sz w:val="24"/>
          <w:szCs w:val="24"/>
          <w:shd w:val="clear" w:color="auto" w:fill="FFFFFF"/>
        </w:rPr>
      </w:pPr>
    </w:p>
    <w:p w14:paraId="18352C4B" w14:textId="21008E12" w:rsidR="00AC156C" w:rsidRPr="005D7E62" w:rsidRDefault="00032729">
      <w:pPr>
        <w:rPr>
          <w:rFonts w:ascii="Arial" w:hAnsi="Arial" w:cs="Arial"/>
          <w:b/>
          <w:sz w:val="24"/>
          <w:szCs w:val="24"/>
          <w:shd w:val="clear" w:color="auto" w:fill="FFFFFF"/>
        </w:rPr>
      </w:pPr>
      <w:r w:rsidRPr="005D7E62">
        <w:rPr>
          <w:rFonts w:ascii="Arial" w:hAnsi="Arial" w:cs="Arial"/>
          <w:b/>
          <w:sz w:val="24"/>
          <w:szCs w:val="24"/>
          <w:shd w:val="clear" w:color="auto" w:fill="FFFFFF"/>
        </w:rPr>
        <w:t>Contextualisation du projet : lire à VH comme activité fonctionnelle</w:t>
      </w:r>
    </w:p>
    <w:p w14:paraId="4AF10380" w14:textId="77777777" w:rsidR="005170C6" w:rsidRPr="005D7E62" w:rsidRDefault="005170C6">
      <w:pPr>
        <w:rPr>
          <w:rFonts w:ascii="Arial" w:hAnsi="Arial" w:cs="Arial"/>
          <w:b/>
          <w:sz w:val="24"/>
          <w:szCs w:val="24"/>
        </w:rPr>
      </w:pPr>
      <w:r w:rsidRPr="005D7E62">
        <w:rPr>
          <w:rFonts w:ascii="Arial" w:hAnsi="Arial" w:cs="Arial"/>
          <w:b/>
          <w:sz w:val="24"/>
          <w:szCs w:val="24"/>
        </w:rPr>
        <w:t>Lecture offerte</w:t>
      </w:r>
    </w:p>
    <w:p w14:paraId="1B201F91" w14:textId="560C3D32" w:rsidR="005170C6" w:rsidRPr="005D7E62" w:rsidRDefault="005170C6">
      <w:pPr>
        <w:rPr>
          <w:rFonts w:ascii="Arial" w:hAnsi="Arial" w:cs="Arial"/>
          <w:sz w:val="24"/>
          <w:szCs w:val="24"/>
        </w:rPr>
      </w:pPr>
      <w:r w:rsidRPr="005D7E62">
        <w:rPr>
          <w:rFonts w:ascii="Arial" w:hAnsi="Arial" w:cs="Arial"/>
          <w:sz w:val="24"/>
          <w:szCs w:val="24"/>
        </w:rPr>
        <w:t xml:space="preserve">J’ai proposé d’utiliser le terme de </w:t>
      </w:r>
      <w:r w:rsidRPr="005D7E62">
        <w:rPr>
          <w:rFonts w:ascii="Arial" w:hAnsi="Arial" w:cs="Arial"/>
          <w:i/>
          <w:sz w:val="24"/>
          <w:szCs w:val="24"/>
        </w:rPr>
        <w:t>lecture offerte</w:t>
      </w:r>
      <w:r w:rsidRPr="005D7E62">
        <w:rPr>
          <w:rFonts w:ascii="Arial" w:hAnsi="Arial" w:cs="Arial"/>
          <w:sz w:val="24"/>
          <w:szCs w:val="24"/>
        </w:rPr>
        <w:t xml:space="preserve"> dans mon ouvrage,</w:t>
      </w:r>
      <w:r w:rsidR="005D7E62">
        <w:rPr>
          <w:rFonts w:ascii="Arial" w:hAnsi="Arial" w:cs="Arial"/>
          <w:sz w:val="24"/>
          <w:szCs w:val="24"/>
        </w:rPr>
        <w:t xml:space="preserve"> LEBRUN, M.</w:t>
      </w:r>
      <w:r w:rsidRPr="005D7E62">
        <w:rPr>
          <w:rFonts w:ascii="Arial" w:hAnsi="Arial" w:cs="Arial"/>
          <w:sz w:val="24"/>
          <w:szCs w:val="24"/>
        </w:rPr>
        <w:t xml:space="preserve"> (Ed.) (2010) :   </w:t>
      </w:r>
      <w:r w:rsidRPr="005D7E62">
        <w:rPr>
          <w:rFonts w:ascii="Arial" w:hAnsi="Arial" w:cs="Arial"/>
          <w:i/>
          <w:sz w:val="24"/>
          <w:szCs w:val="24"/>
        </w:rPr>
        <w:t>La classe de français et de littérature</w:t>
      </w:r>
      <w:r w:rsidRPr="005D7E62">
        <w:rPr>
          <w:rFonts w:ascii="Arial" w:hAnsi="Arial" w:cs="Arial"/>
          <w:sz w:val="24"/>
          <w:szCs w:val="24"/>
        </w:rPr>
        <w:t>, Bruxelles, EME, intercommunications, coll. Proximités didactiques.</w:t>
      </w:r>
      <w:bookmarkStart w:id="0" w:name="_GoBack"/>
      <w:bookmarkEnd w:id="0"/>
    </w:p>
    <w:sectPr w:rsidR="005170C6" w:rsidRPr="005D7E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1418F"/>
    <w:multiLevelType w:val="hybridMultilevel"/>
    <w:tmpl w:val="8324703E"/>
    <w:lvl w:ilvl="0" w:tplc="50F8D43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729"/>
    <w:rsid w:val="00032729"/>
    <w:rsid w:val="00242465"/>
    <w:rsid w:val="005170C6"/>
    <w:rsid w:val="005D7E62"/>
    <w:rsid w:val="00AC156C"/>
    <w:rsid w:val="00BD2F33"/>
    <w:rsid w:val="00D37326"/>
    <w:rsid w:val="00DF2A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A0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7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032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819</Words>
  <Characters>4508</Characters>
  <Application>Microsoft Macintosh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Viviane Youx</cp:lastModifiedBy>
  <cp:revision>3</cp:revision>
  <dcterms:created xsi:type="dcterms:W3CDTF">2015-10-06T17:17:00Z</dcterms:created>
  <dcterms:modified xsi:type="dcterms:W3CDTF">2015-10-07T08:37:00Z</dcterms:modified>
</cp:coreProperties>
</file>